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1089C0" w14:textId="12779A27" w:rsidR="00FF164C" w:rsidRDefault="00FF164C" w:rsidP="00FF164C">
      <w:pPr>
        <w:tabs>
          <w:tab w:val="left" w:pos="1985"/>
        </w:tabs>
        <w:spacing w:before="60" w:after="60"/>
        <w:jc w:val="both"/>
        <w:rPr>
          <w:rFonts w:ascii="Times New Roman" w:eastAsiaTheme="minorEastAsia" w:hAnsi="Times New Roman" w:cs="Times New Roman"/>
          <w:b/>
          <w:sz w:val="24"/>
          <w:szCs w:val="24"/>
          <w:lang w:val="en-GB" w:eastAsia="ja-JP"/>
        </w:rPr>
      </w:pPr>
      <w:bookmarkStart w:id="0" w:name="_Hlk115097167"/>
      <w:r w:rsidRPr="00807694">
        <w:rPr>
          <w:rFonts w:eastAsia="宋体" w:cs="Arial"/>
          <w:b/>
          <w:sz w:val="24"/>
          <w:szCs w:val="24"/>
          <w:lang w:val="en-GB" w:eastAsia="zh-CN"/>
        </w:rPr>
        <w:t>3GPP TSG-RAN WG4 Meeting # 106bis</w:t>
      </w:r>
      <w:r w:rsidRPr="00807694">
        <w:rPr>
          <w:rFonts w:eastAsia="宋体" w:cs="Arial"/>
          <w:b/>
          <w:sz w:val="24"/>
          <w:szCs w:val="24"/>
          <w:lang w:val="en-GB" w:eastAsia="zh-CN"/>
        </w:rPr>
        <w:tab/>
      </w:r>
      <w:r w:rsidRPr="00807694">
        <w:rPr>
          <w:rFonts w:eastAsia="宋体" w:cs="Arial"/>
          <w:b/>
          <w:sz w:val="24"/>
          <w:szCs w:val="24"/>
          <w:lang w:val="en-GB" w:eastAsia="zh-CN"/>
        </w:rPr>
        <w:tab/>
      </w:r>
      <w:r>
        <w:rPr>
          <w:rFonts w:ascii="Times New Roman" w:eastAsiaTheme="minorEastAsia" w:hAnsi="Times New Roman" w:cs="Times New Roman"/>
          <w:b/>
          <w:sz w:val="24"/>
          <w:szCs w:val="24"/>
          <w:lang w:val="en-GB" w:eastAsia="ja-JP"/>
        </w:rPr>
        <w:tab/>
      </w:r>
      <w:r>
        <w:rPr>
          <w:rFonts w:ascii="Times New Roman" w:eastAsiaTheme="minorEastAsia" w:hAnsi="Times New Roman" w:cs="Times New Roman"/>
          <w:b/>
          <w:sz w:val="24"/>
          <w:szCs w:val="24"/>
          <w:lang w:val="en-GB" w:eastAsia="ja-JP"/>
        </w:rPr>
        <w:tab/>
      </w:r>
      <w:r>
        <w:rPr>
          <w:rFonts w:ascii="Times New Roman" w:eastAsiaTheme="minorEastAsia" w:hAnsi="Times New Roman" w:cs="Times New Roman"/>
          <w:b/>
          <w:sz w:val="24"/>
          <w:szCs w:val="24"/>
          <w:lang w:val="en-GB" w:eastAsia="ja-JP"/>
        </w:rPr>
        <w:tab/>
        <w:t xml:space="preserve">        </w:t>
      </w:r>
      <w:r>
        <w:rPr>
          <w:rFonts w:ascii="Times New Roman" w:eastAsiaTheme="minorEastAsia" w:hAnsi="Times New Roman" w:cs="Times New Roman"/>
          <w:b/>
          <w:sz w:val="24"/>
          <w:szCs w:val="24"/>
          <w:lang w:val="en-GB" w:eastAsia="ja-JP"/>
        </w:rPr>
        <w:tab/>
      </w:r>
      <w:r w:rsidR="00445EA5">
        <w:rPr>
          <w:rFonts w:ascii="Times New Roman" w:eastAsiaTheme="minorEastAsia" w:hAnsi="Times New Roman" w:cs="Times New Roman"/>
          <w:b/>
          <w:sz w:val="24"/>
          <w:szCs w:val="24"/>
          <w:lang w:val="en-GB" w:eastAsia="ja-JP"/>
        </w:rPr>
        <w:t xml:space="preserve">  </w:t>
      </w:r>
      <w:bookmarkStart w:id="1" w:name="_GoBack"/>
      <w:bookmarkEnd w:id="1"/>
      <w:r w:rsidR="00445EA5" w:rsidRPr="00445EA5">
        <w:rPr>
          <w:rFonts w:eastAsia="宋体" w:cs="Arial"/>
          <w:b/>
          <w:sz w:val="24"/>
          <w:szCs w:val="24"/>
          <w:lang w:val="en-GB" w:eastAsia="zh-CN"/>
        </w:rPr>
        <w:t>R4-2305228</w:t>
      </w:r>
    </w:p>
    <w:bookmarkEnd w:id="0"/>
    <w:p w14:paraId="37814079" w14:textId="77777777" w:rsidR="00FF164C" w:rsidRPr="00062030" w:rsidRDefault="00FF164C" w:rsidP="00FF164C">
      <w:pPr>
        <w:pStyle w:val="af3"/>
        <w:tabs>
          <w:tab w:val="right" w:pos="9781"/>
          <w:tab w:val="right" w:pos="13323"/>
        </w:tabs>
        <w:spacing w:before="60" w:after="60"/>
        <w:jc w:val="both"/>
        <w:outlineLvl w:val="0"/>
        <w:rPr>
          <w:rFonts w:eastAsia="宋体" w:cs="Arial"/>
          <w:b w:val="0"/>
          <w:sz w:val="24"/>
          <w:szCs w:val="24"/>
          <w:lang w:eastAsia="zh-CN"/>
        </w:rPr>
      </w:pPr>
      <w:r w:rsidRPr="00062030">
        <w:rPr>
          <w:rFonts w:eastAsia="宋体" w:cs="Arial"/>
          <w:sz w:val="24"/>
          <w:szCs w:val="24"/>
          <w:lang w:eastAsia="zh-CN"/>
        </w:rPr>
        <w:t>Online, April 17 – April 26, 2023</w:t>
      </w:r>
    </w:p>
    <w:p w14:paraId="2C1C61A8" w14:textId="50C5A322" w:rsidR="00CC5B11" w:rsidRPr="003F40E2" w:rsidRDefault="00CC5B11" w:rsidP="002E31E3">
      <w:pPr>
        <w:tabs>
          <w:tab w:val="left" w:pos="1985"/>
        </w:tabs>
        <w:spacing w:before="60" w:after="60"/>
        <w:jc w:val="both"/>
        <w:rPr>
          <w:rFonts w:ascii="Times New Roman" w:eastAsia="宋体" w:hAnsi="Times New Roman" w:cs="Times New Roman"/>
          <w:b/>
          <w:sz w:val="21"/>
        </w:rPr>
      </w:pPr>
      <w:r w:rsidRPr="003F40E2">
        <w:rPr>
          <w:rFonts w:ascii="Times New Roman" w:eastAsia="宋体" w:hAnsi="Times New Roman" w:cs="Times New Roman"/>
          <w:b/>
          <w:sz w:val="21"/>
        </w:rPr>
        <w:t>Agenda Item:</w:t>
      </w:r>
      <w:r w:rsidRPr="003F40E2">
        <w:rPr>
          <w:rFonts w:ascii="Times New Roman" w:eastAsia="宋体" w:hAnsi="Times New Roman" w:cs="Times New Roman"/>
          <w:b/>
          <w:sz w:val="21"/>
        </w:rPr>
        <w:tab/>
      </w:r>
      <w:r w:rsidR="00FF164C">
        <w:rPr>
          <w:rFonts w:ascii="Times New Roman" w:hAnsi="Times New Roman" w:cs="Times New Roman"/>
          <w:b/>
          <w:sz w:val="21"/>
          <w:lang w:eastAsia="ja-JP"/>
        </w:rPr>
        <w:t>5</w:t>
      </w:r>
      <w:r w:rsidRPr="003F40E2">
        <w:rPr>
          <w:rFonts w:ascii="Times New Roman" w:hAnsi="Times New Roman" w:cs="Times New Roman"/>
          <w:b/>
          <w:sz w:val="21"/>
          <w:lang w:eastAsia="ja-JP"/>
        </w:rPr>
        <w:t>.</w:t>
      </w:r>
      <w:r w:rsidR="003B3259" w:rsidRPr="003F40E2">
        <w:rPr>
          <w:rFonts w:ascii="Times New Roman" w:hAnsi="Times New Roman" w:cs="Times New Roman"/>
          <w:b/>
          <w:sz w:val="21"/>
          <w:lang w:eastAsia="ja-JP"/>
        </w:rPr>
        <w:t>8.3</w:t>
      </w:r>
      <w:r w:rsidR="00B018EB" w:rsidRPr="003F40E2">
        <w:rPr>
          <w:rFonts w:ascii="Times New Roman" w:hAnsi="Times New Roman" w:cs="Times New Roman"/>
          <w:b/>
          <w:sz w:val="21"/>
          <w:lang w:eastAsia="ja-JP"/>
        </w:rPr>
        <w:t>.1</w:t>
      </w:r>
    </w:p>
    <w:p w14:paraId="57DB46B7" w14:textId="77777777" w:rsidR="00CC5B11" w:rsidRPr="003F40E2" w:rsidRDefault="00CC5B11" w:rsidP="002E31E3">
      <w:pPr>
        <w:tabs>
          <w:tab w:val="left" w:pos="1985"/>
        </w:tabs>
        <w:spacing w:before="60" w:after="60"/>
        <w:jc w:val="both"/>
        <w:rPr>
          <w:rFonts w:ascii="Times New Roman" w:hAnsi="Times New Roman" w:cs="Times New Roman"/>
          <w:sz w:val="21"/>
          <w:lang w:eastAsia="ja-JP"/>
        </w:rPr>
      </w:pPr>
      <w:r w:rsidRPr="003F40E2">
        <w:rPr>
          <w:rFonts w:ascii="Times New Roman" w:hAnsi="Times New Roman" w:cs="Times New Roman"/>
          <w:b/>
          <w:sz w:val="21"/>
        </w:rPr>
        <w:t xml:space="preserve">Source: </w:t>
      </w:r>
      <w:r w:rsidRPr="003F40E2">
        <w:rPr>
          <w:rFonts w:ascii="Times New Roman" w:hAnsi="Times New Roman" w:cs="Times New Roman"/>
          <w:b/>
          <w:sz w:val="21"/>
        </w:rPr>
        <w:tab/>
        <w:t>OPPO</w:t>
      </w:r>
    </w:p>
    <w:p w14:paraId="1234CEC6" w14:textId="3A08B70F" w:rsidR="00CC5B11" w:rsidRPr="003F40E2" w:rsidRDefault="00CC5B11" w:rsidP="002E31E3">
      <w:pPr>
        <w:tabs>
          <w:tab w:val="left" w:pos="1985"/>
        </w:tabs>
        <w:spacing w:before="60" w:after="60"/>
        <w:jc w:val="both"/>
        <w:rPr>
          <w:rFonts w:ascii="Times New Roman" w:eastAsia="宋体" w:hAnsi="Times New Roman" w:cs="Times New Roman"/>
          <w:sz w:val="21"/>
        </w:rPr>
      </w:pPr>
      <w:r w:rsidRPr="003F40E2">
        <w:rPr>
          <w:rFonts w:ascii="Times New Roman" w:hAnsi="Times New Roman" w:cs="Times New Roman"/>
          <w:b/>
          <w:sz w:val="21"/>
        </w:rPr>
        <w:t>Title:</w:t>
      </w:r>
      <w:r w:rsidRPr="003F40E2">
        <w:rPr>
          <w:rFonts w:ascii="Times New Roman" w:hAnsi="Times New Roman" w:cs="Times New Roman"/>
          <w:sz w:val="21"/>
        </w:rPr>
        <w:t xml:space="preserve"> </w:t>
      </w:r>
      <w:r w:rsidRPr="003F40E2">
        <w:rPr>
          <w:rFonts w:ascii="Times New Roman" w:hAnsi="Times New Roman" w:cs="Times New Roman"/>
          <w:sz w:val="21"/>
        </w:rPr>
        <w:tab/>
      </w:r>
      <w:r w:rsidR="004142F9" w:rsidRPr="003F40E2">
        <w:rPr>
          <w:rFonts w:ascii="Times New Roman" w:hAnsi="Times New Roman" w:cs="Times New Roman"/>
          <w:b/>
          <w:sz w:val="21"/>
          <w:lang w:eastAsia="ja-JP"/>
        </w:rPr>
        <w:t>O</w:t>
      </w:r>
      <w:r w:rsidR="0082164E" w:rsidRPr="003F40E2">
        <w:rPr>
          <w:rFonts w:ascii="Times New Roman" w:hAnsi="Times New Roman" w:cs="Times New Roman"/>
          <w:b/>
          <w:sz w:val="21"/>
          <w:lang w:eastAsia="ja-JP"/>
        </w:rPr>
        <w:t>n</w:t>
      </w:r>
      <w:r w:rsidR="00767152" w:rsidRPr="003F40E2">
        <w:rPr>
          <w:rFonts w:ascii="Times New Roman" w:hAnsi="Times New Roman" w:cs="Times New Roman"/>
          <w:b/>
          <w:sz w:val="21"/>
          <w:lang w:eastAsia="ja-JP"/>
        </w:rPr>
        <w:t xml:space="preserve"> </w:t>
      </w:r>
      <w:r w:rsidR="00511875" w:rsidRPr="003F40E2">
        <w:rPr>
          <w:rFonts w:ascii="Times New Roman" w:hAnsi="Times New Roman" w:cs="Times New Roman"/>
          <w:b/>
          <w:sz w:val="21"/>
          <w:lang w:eastAsia="ja-JP"/>
        </w:rPr>
        <w:t xml:space="preserve">general aspects </w:t>
      </w:r>
      <w:r w:rsidR="0082164E" w:rsidRPr="003F40E2">
        <w:rPr>
          <w:rFonts w:ascii="Times New Roman" w:hAnsi="Times New Roman" w:cs="Times New Roman"/>
          <w:b/>
          <w:sz w:val="21"/>
          <w:lang w:eastAsia="ja-JP"/>
        </w:rPr>
        <w:t xml:space="preserve">for </w:t>
      </w:r>
      <w:r w:rsidR="003B3259" w:rsidRPr="003F40E2">
        <w:rPr>
          <w:rFonts w:ascii="Times New Roman" w:hAnsi="Times New Roman" w:cs="Times New Roman"/>
          <w:b/>
          <w:sz w:val="21"/>
          <w:lang w:eastAsia="ja-JP"/>
        </w:rPr>
        <w:t>FR2_multiRX_DL</w:t>
      </w:r>
    </w:p>
    <w:p w14:paraId="0EED31D0" w14:textId="77777777" w:rsidR="00CC5B11" w:rsidRPr="003F40E2" w:rsidRDefault="00CC5B11" w:rsidP="002E31E3">
      <w:pPr>
        <w:tabs>
          <w:tab w:val="left" w:pos="1985"/>
        </w:tabs>
        <w:spacing w:before="60" w:after="60"/>
        <w:jc w:val="both"/>
        <w:rPr>
          <w:rFonts w:ascii="Times New Roman" w:hAnsi="Times New Roman" w:cs="Times New Roman"/>
          <w:b/>
          <w:sz w:val="21"/>
        </w:rPr>
      </w:pPr>
      <w:r w:rsidRPr="003F40E2">
        <w:rPr>
          <w:rFonts w:ascii="Times New Roman" w:hAnsi="Times New Roman" w:cs="Times New Roman"/>
          <w:b/>
          <w:sz w:val="21"/>
        </w:rPr>
        <w:t>Document for:</w:t>
      </w:r>
      <w:r w:rsidRPr="003F40E2">
        <w:rPr>
          <w:rFonts w:ascii="Times New Roman" w:hAnsi="Times New Roman" w:cs="Times New Roman"/>
          <w:sz w:val="21"/>
        </w:rPr>
        <w:tab/>
      </w:r>
      <w:r w:rsidRPr="003F40E2">
        <w:rPr>
          <w:rFonts w:ascii="Times New Roman" w:hAnsi="Times New Roman" w:cs="Times New Roman"/>
          <w:b/>
          <w:sz w:val="21"/>
        </w:rPr>
        <w:t>Approval</w:t>
      </w:r>
    </w:p>
    <w:p w14:paraId="6D0B833A" w14:textId="77777777" w:rsidR="00973137" w:rsidRPr="003F40E2" w:rsidRDefault="00625A35" w:rsidP="002E31E3">
      <w:pPr>
        <w:pStyle w:val="1"/>
        <w:jc w:val="both"/>
        <w:rPr>
          <w:rFonts w:ascii="Times New Roman" w:hAnsi="Times New Roman"/>
        </w:rPr>
      </w:pPr>
      <w:r w:rsidRPr="003F40E2">
        <w:rPr>
          <w:rFonts w:ascii="Times New Roman" w:hAnsi="Times New Roman"/>
        </w:rPr>
        <w:t>1</w:t>
      </w:r>
      <w:r w:rsidRPr="003F40E2">
        <w:rPr>
          <w:rFonts w:ascii="Times New Roman" w:hAnsi="Times New Roman"/>
        </w:rPr>
        <w:tab/>
        <w:t>Introduction</w:t>
      </w:r>
    </w:p>
    <w:p w14:paraId="2B9161DC" w14:textId="61E96D8F" w:rsidR="00A86A89" w:rsidRPr="007F3770" w:rsidRDefault="00E33153" w:rsidP="002E31E3">
      <w:pPr>
        <w:pStyle w:val="a6"/>
        <w:rPr>
          <w:rFonts w:ascii="Times New Roman" w:eastAsiaTheme="minorEastAsia" w:hAnsi="Times New Roman" w:cs="Times New Roman"/>
          <w:sz w:val="21"/>
          <w:lang w:val="en-GB"/>
        </w:rPr>
      </w:pPr>
      <w:r>
        <w:rPr>
          <w:rFonts w:ascii="Times New Roman" w:hAnsi="Times New Roman" w:cs="Times New Roman"/>
          <w:sz w:val="21"/>
          <w:lang w:val="en-GB"/>
        </w:rPr>
        <w:t xml:space="preserve">A </w:t>
      </w:r>
      <w:r w:rsidR="002E7850" w:rsidRPr="007F3770">
        <w:rPr>
          <w:rFonts w:ascii="Times New Roman" w:hAnsi="Times New Roman" w:cs="Times New Roman"/>
          <w:sz w:val="21"/>
          <w:lang w:val="en-GB"/>
        </w:rPr>
        <w:t>WF</w:t>
      </w:r>
      <w:r w:rsidR="00DF767A" w:rsidRPr="007F3770">
        <w:rPr>
          <w:rFonts w:ascii="Times New Roman" w:hAnsi="Times New Roman" w:cs="Times New Roman"/>
          <w:sz w:val="21"/>
          <w:lang w:val="en-GB"/>
        </w:rPr>
        <w:t xml:space="preserve"> on Rel-18 </w:t>
      </w:r>
      <w:r w:rsidR="00A86A89" w:rsidRPr="007F3770">
        <w:rPr>
          <w:rFonts w:ascii="Times New Roman" w:hAnsi="Times New Roman" w:cs="Times New Roman"/>
          <w:sz w:val="21"/>
          <w:lang w:val="en-GB"/>
        </w:rPr>
        <w:t>FR2_multiRX_DL</w:t>
      </w:r>
      <w:r w:rsidR="006D4A9B" w:rsidRPr="007F3770">
        <w:rPr>
          <w:rFonts w:ascii="Times New Roman" w:hAnsi="Times New Roman" w:cs="Times New Roman"/>
          <w:sz w:val="21"/>
          <w:lang w:val="en-GB"/>
        </w:rPr>
        <w:t xml:space="preserve"> </w:t>
      </w:r>
      <w:r w:rsidR="00DF767A" w:rsidRPr="007F3770">
        <w:rPr>
          <w:rFonts w:ascii="Times New Roman" w:hAnsi="Times New Roman" w:cs="Times New Roman"/>
          <w:sz w:val="21"/>
          <w:lang w:val="en-GB"/>
        </w:rPr>
        <w:t>was approved in RAN</w:t>
      </w:r>
      <w:r w:rsidR="00374C0A" w:rsidRPr="007F3770">
        <w:rPr>
          <w:rFonts w:ascii="Times New Roman" w:hAnsi="Times New Roman" w:cs="Times New Roman"/>
          <w:sz w:val="21"/>
          <w:lang w:val="en-GB"/>
        </w:rPr>
        <w:t>4</w:t>
      </w:r>
      <w:r w:rsidR="002B57F1" w:rsidRPr="007F3770">
        <w:rPr>
          <w:rFonts w:ascii="Times New Roman" w:hAnsi="Times New Roman" w:cs="Times New Roman"/>
          <w:sz w:val="21"/>
          <w:lang w:val="en-GB"/>
        </w:rPr>
        <w:t>#</w:t>
      </w:r>
      <w:r w:rsidR="00374C0A" w:rsidRPr="007F3770">
        <w:rPr>
          <w:rFonts w:ascii="Times New Roman" w:hAnsi="Times New Roman" w:cs="Times New Roman"/>
          <w:sz w:val="21"/>
          <w:lang w:val="en-GB"/>
        </w:rPr>
        <w:t>10</w:t>
      </w:r>
      <w:r>
        <w:rPr>
          <w:rFonts w:ascii="Times New Roman" w:hAnsi="Times New Roman" w:cs="Times New Roman"/>
          <w:sz w:val="21"/>
          <w:lang w:val="en-GB"/>
        </w:rPr>
        <w:t xml:space="preserve">6 </w:t>
      </w:r>
      <w:r w:rsidR="00DF767A" w:rsidRPr="007F3770">
        <w:rPr>
          <w:rFonts w:ascii="Times New Roman" w:hAnsi="Times New Roman" w:cs="Times New Roman"/>
          <w:sz w:val="21"/>
          <w:lang w:val="en-GB"/>
        </w:rPr>
        <w:t>meeting [</w:t>
      </w:r>
      <w:r>
        <w:rPr>
          <w:rFonts w:ascii="Times New Roman" w:hAnsi="Times New Roman" w:cs="Times New Roman"/>
          <w:sz w:val="21"/>
          <w:lang w:val="en-GB"/>
        </w:rPr>
        <w:t>1</w:t>
      </w:r>
      <w:r w:rsidR="00DF767A" w:rsidRPr="007F3770">
        <w:rPr>
          <w:rFonts w:ascii="Times New Roman" w:hAnsi="Times New Roman" w:cs="Times New Roman"/>
          <w:sz w:val="21"/>
          <w:lang w:val="en-GB"/>
        </w:rPr>
        <w:t>].</w:t>
      </w:r>
      <w:r w:rsidR="00374C0A" w:rsidRPr="007F3770">
        <w:rPr>
          <w:rFonts w:ascii="Times New Roman" w:eastAsiaTheme="minorEastAsia" w:hAnsi="Times New Roman" w:cs="Times New Roman"/>
          <w:sz w:val="21"/>
          <w:lang w:val="en-GB"/>
        </w:rPr>
        <w:t xml:space="preserve"> </w:t>
      </w:r>
    </w:p>
    <w:tbl>
      <w:tblPr>
        <w:tblStyle w:val="afc"/>
        <w:tblW w:w="0" w:type="auto"/>
        <w:tblLook w:val="04A0" w:firstRow="1" w:lastRow="0" w:firstColumn="1" w:lastColumn="0" w:noHBand="0" w:noVBand="1"/>
      </w:tblPr>
      <w:tblGrid>
        <w:gridCol w:w="9629"/>
      </w:tblGrid>
      <w:tr w:rsidR="00702325" w:rsidRPr="003F40E2" w14:paraId="208C9FBA" w14:textId="77777777" w:rsidTr="00702325">
        <w:tc>
          <w:tcPr>
            <w:tcW w:w="9629" w:type="dxa"/>
          </w:tcPr>
          <w:p w14:paraId="78C101EE" w14:textId="77777777" w:rsidR="00E33153" w:rsidRDefault="00E33153" w:rsidP="00E33153">
            <w:pPr>
              <w:spacing w:afterLines="50" w:after="120"/>
              <w:rPr>
                <w:b/>
                <w:bCs/>
                <w:color w:val="0070C0"/>
                <w:szCs w:val="24"/>
                <w:lang w:eastAsia="zh-CN"/>
              </w:rPr>
            </w:pPr>
            <w:r>
              <w:rPr>
                <w:b/>
                <w:bCs/>
                <w:color w:val="0070C0"/>
                <w:szCs w:val="24"/>
                <w:lang w:eastAsia="zh-CN"/>
              </w:rPr>
              <w:t>&lt;Agreement &gt;:</w:t>
            </w:r>
          </w:p>
          <w:p w14:paraId="1F740904" w14:textId="77777777" w:rsidR="00E33153" w:rsidRPr="00832444" w:rsidRDefault="00E33153" w:rsidP="00E33153">
            <w:pPr>
              <w:outlineLvl w:val="3"/>
              <w:rPr>
                <w:b/>
                <w:color w:val="000000" w:themeColor="text1"/>
                <w:u w:val="single"/>
                <w:lang w:eastAsia="ko-KR"/>
              </w:rPr>
            </w:pPr>
            <w:r w:rsidRPr="00832444">
              <w:rPr>
                <w:b/>
                <w:color w:val="000000" w:themeColor="text1"/>
                <w:u w:val="single"/>
                <w:lang w:eastAsia="ko-KR"/>
              </w:rPr>
              <w:t>Issue 1-1-1: Scope of the WI</w:t>
            </w:r>
          </w:p>
          <w:p w14:paraId="418A942D" w14:textId="77777777" w:rsidR="00E33153" w:rsidRPr="00E33153" w:rsidRDefault="00E33153" w:rsidP="00E33153">
            <w:pPr>
              <w:pStyle w:val="aff4"/>
              <w:numPr>
                <w:ilvl w:val="0"/>
                <w:numId w:val="22"/>
              </w:numPr>
              <w:spacing w:after="120" w:line="240" w:lineRule="auto"/>
              <w:ind w:left="720"/>
              <w:rPr>
                <w:rFonts w:eastAsia="宋体"/>
                <w:szCs w:val="24"/>
                <w:lang w:val="en-US" w:eastAsia="zh-CN"/>
              </w:rPr>
            </w:pPr>
            <w:r w:rsidRPr="00E33153">
              <w:rPr>
                <w:rFonts w:eastAsia="宋体"/>
                <w:szCs w:val="24"/>
                <w:lang w:val="en-US" w:eastAsia="zh-CN"/>
              </w:rPr>
              <w:t>No further discussion is needed for Option 1.</w:t>
            </w:r>
          </w:p>
          <w:p w14:paraId="0C303F77" w14:textId="37C2F11A" w:rsidR="00E33153" w:rsidRPr="00E33153" w:rsidRDefault="00E33153" w:rsidP="00E33153">
            <w:pPr>
              <w:pStyle w:val="aff4"/>
              <w:numPr>
                <w:ilvl w:val="1"/>
                <w:numId w:val="22"/>
              </w:numPr>
              <w:spacing w:after="120" w:line="240" w:lineRule="auto"/>
              <w:rPr>
                <w:rFonts w:eastAsia="宋体"/>
                <w:szCs w:val="24"/>
                <w:lang w:val="en-US" w:eastAsia="zh-CN"/>
              </w:rPr>
            </w:pPr>
            <w:r w:rsidRPr="00E33153">
              <w:rPr>
                <w:rFonts w:eastAsia="宋体"/>
                <w:szCs w:val="24"/>
                <w:lang w:val="en-US" w:eastAsia="zh-CN"/>
              </w:rPr>
              <w:t>Discuss the requirements for the objectives in the WID directly.</w:t>
            </w:r>
          </w:p>
          <w:p w14:paraId="31FF6B68" w14:textId="77777777" w:rsidR="00E33153" w:rsidRPr="00832444" w:rsidRDefault="00E33153" w:rsidP="00E33153">
            <w:pPr>
              <w:outlineLvl w:val="3"/>
              <w:rPr>
                <w:b/>
                <w:color w:val="000000" w:themeColor="text1"/>
                <w:u w:val="single"/>
                <w:lang w:eastAsia="ko-KR"/>
              </w:rPr>
            </w:pPr>
            <w:r w:rsidRPr="00832444">
              <w:rPr>
                <w:b/>
                <w:color w:val="000000" w:themeColor="text1"/>
                <w:u w:val="single"/>
                <w:lang w:eastAsia="ko-KR"/>
              </w:rPr>
              <w:t xml:space="preserve">Issue 1-1-3: </w:t>
            </w:r>
            <w:r>
              <w:rPr>
                <w:b/>
                <w:color w:val="000000" w:themeColor="text1"/>
                <w:u w:val="single"/>
                <w:lang w:eastAsia="ko-KR"/>
              </w:rPr>
              <w:t>M-TRP s</w:t>
            </w:r>
            <w:r w:rsidRPr="00832444">
              <w:rPr>
                <w:b/>
                <w:color w:val="000000" w:themeColor="text1"/>
                <w:u w:val="single"/>
                <w:lang w:eastAsia="ko-KR"/>
              </w:rPr>
              <w:t>cenarios for Rel-18 multi-Rx DL reception</w:t>
            </w:r>
          </w:p>
          <w:p w14:paraId="2EC850F2" w14:textId="77777777" w:rsidR="00E33153" w:rsidRPr="00E33153" w:rsidRDefault="00E33153" w:rsidP="00E33153">
            <w:pPr>
              <w:pStyle w:val="aff4"/>
              <w:numPr>
                <w:ilvl w:val="0"/>
                <w:numId w:val="22"/>
              </w:numPr>
              <w:spacing w:after="120" w:line="240" w:lineRule="auto"/>
              <w:ind w:left="720"/>
              <w:rPr>
                <w:rFonts w:eastAsia="宋体"/>
                <w:szCs w:val="24"/>
                <w:lang w:val="en-US" w:eastAsia="zh-CN"/>
              </w:rPr>
            </w:pPr>
            <w:r w:rsidRPr="00E33153">
              <w:rPr>
                <w:rFonts w:eastAsia="宋体"/>
                <w:szCs w:val="24"/>
                <w:lang w:val="en-US" w:eastAsia="zh-CN"/>
              </w:rPr>
              <w:t>Focus on intra-cell multi-TRP operation scenario</w:t>
            </w:r>
          </w:p>
          <w:p w14:paraId="114D7D54" w14:textId="66812518" w:rsidR="00E33153" w:rsidRPr="00E33153" w:rsidRDefault="00E33153" w:rsidP="00E33153">
            <w:pPr>
              <w:pStyle w:val="aff4"/>
              <w:numPr>
                <w:ilvl w:val="0"/>
                <w:numId w:val="22"/>
              </w:numPr>
              <w:spacing w:after="120" w:line="240" w:lineRule="auto"/>
              <w:ind w:left="720"/>
              <w:rPr>
                <w:rFonts w:eastAsia="宋体"/>
                <w:szCs w:val="24"/>
                <w:lang w:val="en-US" w:eastAsia="zh-CN"/>
              </w:rPr>
            </w:pPr>
            <w:r w:rsidRPr="00E33153">
              <w:rPr>
                <w:rFonts w:eastAsia="宋体"/>
                <w:szCs w:val="24"/>
                <w:lang w:val="en-US" w:eastAsia="zh-CN"/>
              </w:rPr>
              <w:t>No requirements will be introduced for inter-cell multi-TRP operation in R18.</w:t>
            </w:r>
          </w:p>
          <w:p w14:paraId="64CDB2FD" w14:textId="77777777" w:rsidR="00E33153" w:rsidRPr="00704DD6" w:rsidRDefault="00E33153" w:rsidP="00E33153">
            <w:pPr>
              <w:outlineLvl w:val="3"/>
              <w:rPr>
                <w:b/>
                <w:color w:val="000000" w:themeColor="text1"/>
                <w:u w:val="single"/>
                <w:lang w:eastAsia="ko-KR"/>
              </w:rPr>
            </w:pPr>
            <w:r w:rsidRPr="00704DD6">
              <w:rPr>
                <w:b/>
                <w:color w:val="000000" w:themeColor="text1"/>
                <w:u w:val="single"/>
                <w:lang w:eastAsia="ko-KR"/>
              </w:rPr>
              <w:t>Issue 1-2-7: Necessity of group-based beam reporting for simultaneous reception</w:t>
            </w:r>
          </w:p>
          <w:p w14:paraId="42588BF2" w14:textId="77777777" w:rsidR="00E33153" w:rsidRPr="00E33153" w:rsidRDefault="00E33153" w:rsidP="00E33153">
            <w:pPr>
              <w:pStyle w:val="aff4"/>
              <w:numPr>
                <w:ilvl w:val="0"/>
                <w:numId w:val="22"/>
              </w:numPr>
              <w:spacing w:after="120" w:line="240" w:lineRule="auto"/>
              <w:ind w:left="720"/>
              <w:rPr>
                <w:rFonts w:eastAsia="宋体"/>
                <w:szCs w:val="24"/>
                <w:lang w:val="en-US" w:eastAsia="zh-CN"/>
              </w:rPr>
            </w:pPr>
            <w:r w:rsidRPr="00E33153">
              <w:rPr>
                <w:rFonts w:eastAsia="宋体"/>
                <w:szCs w:val="24"/>
                <w:lang w:val="en-US" w:eastAsia="zh-CN"/>
              </w:rPr>
              <w:t>Rel-17 group-based reporting is used as a prerequisite to define requirement for simultaneous reception</w:t>
            </w:r>
          </w:p>
          <w:p w14:paraId="71622A8F" w14:textId="1C2B6640" w:rsidR="00E33153" w:rsidRPr="00E33153" w:rsidRDefault="00E33153" w:rsidP="00E33153">
            <w:pPr>
              <w:pStyle w:val="aff4"/>
              <w:numPr>
                <w:ilvl w:val="1"/>
                <w:numId w:val="22"/>
              </w:numPr>
              <w:spacing w:after="120" w:line="240" w:lineRule="auto"/>
              <w:rPr>
                <w:rFonts w:eastAsia="宋体"/>
                <w:szCs w:val="24"/>
                <w:lang w:val="en-US" w:eastAsia="zh-CN"/>
              </w:rPr>
            </w:pPr>
            <w:r w:rsidRPr="00E33153">
              <w:rPr>
                <w:rFonts w:eastAsia="宋体"/>
                <w:szCs w:val="24"/>
                <w:lang w:val="en-US" w:eastAsia="zh-CN"/>
              </w:rPr>
              <w:t>Note: Simultaneous reception term above includes Data/Data, RS/RS and Data/RS simultaneous reception cases.</w:t>
            </w:r>
          </w:p>
          <w:p w14:paraId="5E07A210" w14:textId="77777777" w:rsidR="00E33153" w:rsidRPr="00832444" w:rsidRDefault="00E33153" w:rsidP="00E33153">
            <w:pPr>
              <w:outlineLvl w:val="3"/>
              <w:rPr>
                <w:b/>
                <w:color w:val="000000" w:themeColor="text1"/>
                <w:u w:val="single"/>
                <w:lang w:eastAsia="ko-KR"/>
              </w:rPr>
            </w:pPr>
            <w:r w:rsidRPr="00832444">
              <w:rPr>
                <w:b/>
                <w:color w:val="000000" w:themeColor="text1"/>
                <w:u w:val="single"/>
                <w:lang w:eastAsia="ko-KR"/>
              </w:rPr>
              <w:t>Issue 1-1-6: Simultaneous L3 measurements and L1 measurements</w:t>
            </w:r>
          </w:p>
          <w:p w14:paraId="65E1323A" w14:textId="77777777" w:rsidR="00E33153" w:rsidRPr="00E33153" w:rsidRDefault="00E33153" w:rsidP="00E33153">
            <w:pPr>
              <w:pStyle w:val="aff4"/>
              <w:numPr>
                <w:ilvl w:val="0"/>
                <w:numId w:val="22"/>
              </w:numPr>
              <w:spacing w:after="120" w:line="240" w:lineRule="auto"/>
              <w:ind w:left="720"/>
              <w:rPr>
                <w:rFonts w:eastAsia="宋体"/>
                <w:color w:val="000000" w:themeColor="text1"/>
                <w:szCs w:val="24"/>
                <w:lang w:val="en-US" w:eastAsia="zh-CN"/>
              </w:rPr>
            </w:pPr>
            <w:r w:rsidRPr="00E33153">
              <w:rPr>
                <w:rFonts w:eastAsia="宋体"/>
                <w:color w:val="000000" w:themeColor="text1"/>
                <w:szCs w:val="24"/>
                <w:lang w:val="en-US" w:eastAsia="zh-CN"/>
              </w:rPr>
              <w:t>Simultaneous L3 and L1 measurements is not supported in this release for multi-Rx.</w:t>
            </w:r>
          </w:p>
          <w:p w14:paraId="3452A822" w14:textId="14890542" w:rsidR="00E33153" w:rsidRPr="00E33153" w:rsidRDefault="00E33153" w:rsidP="00E33153">
            <w:pPr>
              <w:pStyle w:val="aff4"/>
              <w:numPr>
                <w:ilvl w:val="0"/>
                <w:numId w:val="22"/>
              </w:numPr>
              <w:spacing w:after="120" w:line="240" w:lineRule="auto"/>
              <w:ind w:left="720"/>
              <w:rPr>
                <w:rFonts w:eastAsia="宋体"/>
                <w:color w:val="000000" w:themeColor="text1"/>
                <w:szCs w:val="24"/>
                <w:lang w:val="en-US" w:eastAsia="zh-CN"/>
              </w:rPr>
            </w:pPr>
            <w:r w:rsidRPr="00E33153">
              <w:rPr>
                <w:rFonts w:eastAsia="宋体" w:hint="eastAsia"/>
                <w:color w:val="000000" w:themeColor="text1"/>
                <w:szCs w:val="24"/>
                <w:lang w:val="en-US" w:eastAsia="zh-CN"/>
              </w:rPr>
              <w:t>N</w:t>
            </w:r>
            <w:r w:rsidRPr="00E33153">
              <w:rPr>
                <w:rFonts w:eastAsia="宋体"/>
                <w:color w:val="000000" w:themeColor="text1"/>
                <w:szCs w:val="24"/>
                <w:lang w:val="en-US" w:eastAsia="zh-CN"/>
              </w:rPr>
              <w:t>ote: The agreement has no impact on scheduling restriction discussion for L3 measurements. Feasibility and benefit of scheduling restriction relaxation for L3 measurements is FFS.</w:t>
            </w:r>
          </w:p>
          <w:p w14:paraId="6208F65E" w14:textId="77777777" w:rsidR="00E33153" w:rsidRPr="00707E1A" w:rsidRDefault="00E33153" w:rsidP="00E33153">
            <w:pPr>
              <w:outlineLvl w:val="3"/>
              <w:rPr>
                <w:b/>
                <w:bCs/>
                <w:color w:val="0070C0"/>
                <w:szCs w:val="24"/>
                <w:lang w:eastAsia="zh-CN"/>
              </w:rPr>
            </w:pPr>
            <w:r>
              <w:rPr>
                <w:b/>
                <w:color w:val="000000" w:themeColor="text1"/>
                <w:u w:val="single"/>
                <w:lang w:eastAsia="ko-KR"/>
              </w:rPr>
              <w:t>Baseline L1 measurement requirements for potential multi</w:t>
            </w:r>
            <w:r>
              <w:rPr>
                <w:rFonts w:hint="eastAsia"/>
                <w:b/>
                <w:color w:val="000000" w:themeColor="text1"/>
                <w:u w:val="single"/>
                <w:lang w:eastAsia="zh-CN"/>
              </w:rPr>
              <w:t>-</w:t>
            </w:r>
            <w:r>
              <w:rPr>
                <w:b/>
                <w:color w:val="000000" w:themeColor="text1"/>
                <w:u w:val="single"/>
                <w:lang w:eastAsia="ko-KR"/>
              </w:rPr>
              <w:t>Rx enhancement</w:t>
            </w:r>
          </w:p>
          <w:p w14:paraId="0CE06212" w14:textId="77777777" w:rsidR="00E33153" w:rsidRPr="00E33153" w:rsidRDefault="00E33153" w:rsidP="00E33153">
            <w:pPr>
              <w:pStyle w:val="aff4"/>
              <w:numPr>
                <w:ilvl w:val="0"/>
                <w:numId w:val="22"/>
              </w:numPr>
              <w:spacing w:after="120" w:line="240" w:lineRule="auto"/>
              <w:ind w:left="720"/>
              <w:rPr>
                <w:rFonts w:eastAsia="宋体"/>
                <w:color w:val="000000" w:themeColor="text1"/>
                <w:szCs w:val="24"/>
                <w:lang w:val="en-US" w:eastAsia="zh-CN"/>
              </w:rPr>
            </w:pPr>
            <w:r w:rsidRPr="00E33153">
              <w:rPr>
                <w:rFonts w:eastAsia="宋体"/>
                <w:color w:val="000000" w:themeColor="text1"/>
                <w:szCs w:val="24"/>
                <w:lang w:val="en-US" w:eastAsia="zh-CN"/>
              </w:rPr>
              <w:t>For cell specific RLM: section 8.1</w:t>
            </w:r>
          </w:p>
          <w:p w14:paraId="171F11ED" w14:textId="77777777" w:rsidR="00E33153" w:rsidRPr="00E33153" w:rsidRDefault="00E33153" w:rsidP="00E33153">
            <w:pPr>
              <w:pStyle w:val="aff4"/>
              <w:numPr>
                <w:ilvl w:val="0"/>
                <w:numId w:val="22"/>
              </w:numPr>
              <w:spacing w:after="120" w:line="240" w:lineRule="auto"/>
              <w:ind w:left="720"/>
              <w:rPr>
                <w:rFonts w:eastAsia="宋体"/>
                <w:color w:val="000000" w:themeColor="text1"/>
                <w:szCs w:val="24"/>
                <w:lang w:val="en-US" w:eastAsia="zh-CN"/>
              </w:rPr>
            </w:pPr>
            <w:r w:rsidRPr="00E33153">
              <w:rPr>
                <w:rFonts w:eastAsia="宋体" w:hint="eastAsia"/>
                <w:color w:val="000000" w:themeColor="text1"/>
                <w:szCs w:val="24"/>
                <w:lang w:val="en-US" w:eastAsia="zh-CN"/>
              </w:rPr>
              <w:t>F</w:t>
            </w:r>
            <w:r w:rsidRPr="00E33153">
              <w:rPr>
                <w:rFonts w:eastAsia="宋体"/>
                <w:color w:val="000000" w:themeColor="text1"/>
                <w:szCs w:val="24"/>
                <w:lang w:val="en-US" w:eastAsia="zh-CN"/>
              </w:rPr>
              <w:t>or cell specific link recovery: section 8.5</w:t>
            </w:r>
          </w:p>
          <w:p w14:paraId="1DFF6C38" w14:textId="77777777" w:rsidR="00E33153" w:rsidRPr="00E33153" w:rsidRDefault="00E33153" w:rsidP="00E33153">
            <w:pPr>
              <w:pStyle w:val="aff4"/>
              <w:numPr>
                <w:ilvl w:val="0"/>
                <w:numId w:val="22"/>
              </w:numPr>
              <w:spacing w:after="120" w:line="240" w:lineRule="auto"/>
              <w:ind w:left="720"/>
              <w:rPr>
                <w:rFonts w:eastAsia="宋体"/>
                <w:color w:val="000000" w:themeColor="text1"/>
                <w:szCs w:val="24"/>
                <w:lang w:val="en-US" w:eastAsia="zh-CN"/>
              </w:rPr>
            </w:pPr>
            <w:r w:rsidRPr="00E33153">
              <w:rPr>
                <w:rFonts w:eastAsia="宋体" w:hint="eastAsia"/>
                <w:color w:val="000000" w:themeColor="text1"/>
                <w:szCs w:val="24"/>
                <w:lang w:val="en-US" w:eastAsia="zh-CN"/>
              </w:rPr>
              <w:t>F</w:t>
            </w:r>
            <w:r w:rsidRPr="00E33153">
              <w:rPr>
                <w:rFonts w:eastAsia="宋体"/>
                <w:color w:val="000000" w:themeColor="text1"/>
                <w:szCs w:val="24"/>
                <w:lang w:val="en-US" w:eastAsia="zh-CN"/>
              </w:rPr>
              <w:t>or TRP specific link recovery: section 8.18</w:t>
            </w:r>
          </w:p>
          <w:p w14:paraId="4810010A" w14:textId="77777777" w:rsidR="00702325" w:rsidRDefault="00E33153" w:rsidP="00E33153">
            <w:pPr>
              <w:pStyle w:val="aff4"/>
              <w:numPr>
                <w:ilvl w:val="0"/>
                <w:numId w:val="22"/>
              </w:numPr>
              <w:spacing w:after="120" w:line="240" w:lineRule="auto"/>
              <w:ind w:left="720"/>
              <w:rPr>
                <w:rFonts w:eastAsia="宋体"/>
                <w:color w:val="000000" w:themeColor="text1"/>
                <w:szCs w:val="24"/>
                <w:lang w:val="en-US" w:eastAsia="zh-CN"/>
              </w:rPr>
            </w:pPr>
            <w:r w:rsidRPr="00E33153">
              <w:rPr>
                <w:rFonts w:eastAsia="宋体" w:hint="eastAsia"/>
                <w:color w:val="000000" w:themeColor="text1"/>
                <w:szCs w:val="24"/>
                <w:lang w:val="en-US" w:eastAsia="zh-CN"/>
              </w:rPr>
              <w:t>F</w:t>
            </w:r>
            <w:r w:rsidRPr="00E33153">
              <w:rPr>
                <w:rFonts w:eastAsia="宋体"/>
                <w:color w:val="000000" w:themeColor="text1"/>
                <w:szCs w:val="24"/>
                <w:lang w:val="en-US" w:eastAsia="zh-CN"/>
              </w:rPr>
              <w:t>or L1-RSRP measurement: section 9.5.</w:t>
            </w:r>
          </w:p>
          <w:p w14:paraId="65724A11" w14:textId="77777777" w:rsidR="004F3E2F" w:rsidRPr="00832444" w:rsidRDefault="004F3E2F" w:rsidP="004F3E2F">
            <w:pPr>
              <w:outlineLvl w:val="3"/>
              <w:rPr>
                <w:b/>
                <w:color w:val="000000" w:themeColor="text1"/>
                <w:u w:val="single"/>
                <w:lang w:eastAsia="ko-KR"/>
              </w:rPr>
            </w:pPr>
            <w:r w:rsidRPr="00832444">
              <w:rPr>
                <w:b/>
                <w:color w:val="000000" w:themeColor="text1"/>
                <w:u w:val="single"/>
                <w:lang w:eastAsia="ko-KR"/>
              </w:rPr>
              <w:t>Issue 1-1-8: Scenario for RSs type combination for simultaneous L1 measurements</w:t>
            </w:r>
            <w:r>
              <w:rPr>
                <w:b/>
                <w:color w:val="000000" w:themeColor="text1"/>
                <w:u w:val="single"/>
                <w:lang w:eastAsia="ko-KR"/>
              </w:rPr>
              <w:t>/data reception</w:t>
            </w:r>
          </w:p>
          <w:p w14:paraId="6C904CA8" w14:textId="77777777" w:rsidR="004F3E2F" w:rsidRPr="00832444" w:rsidRDefault="004F3E2F" w:rsidP="004F3E2F">
            <w:pPr>
              <w:pStyle w:val="aff4"/>
              <w:numPr>
                <w:ilvl w:val="0"/>
                <w:numId w:val="22"/>
              </w:numPr>
              <w:spacing w:after="120" w:line="240" w:lineRule="auto"/>
              <w:ind w:left="720"/>
              <w:rPr>
                <w:rFonts w:eastAsia="宋体"/>
                <w:color w:val="000000" w:themeColor="text1"/>
                <w:szCs w:val="24"/>
                <w:lang w:eastAsia="zh-CN"/>
              </w:rPr>
            </w:pPr>
            <w:r w:rsidRPr="00832444">
              <w:rPr>
                <w:rFonts w:eastAsia="宋体" w:hint="eastAsia"/>
                <w:color w:val="000000" w:themeColor="text1"/>
                <w:szCs w:val="24"/>
                <w:lang w:eastAsia="zh-CN"/>
              </w:rPr>
              <w:t>O</w:t>
            </w:r>
            <w:r w:rsidRPr="00832444">
              <w:rPr>
                <w:rFonts w:eastAsia="宋体"/>
                <w:color w:val="000000" w:themeColor="text1"/>
                <w:szCs w:val="24"/>
                <w:lang w:eastAsia="zh-CN"/>
              </w:rPr>
              <w:t>ption 1:</w:t>
            </w:r>
          </w:p>
          <w:p w14:paraId="76D9CB1B" w14:textId="77777777" w:rsidR="004F3E2F" w:rsidRPr="004F3E2F" w:rsidRDefault="004F3E2F" w:rsidP="004F3E2F">
            <w:pPr>
              <w:pStyle w:val="aff4"/>
              <w:numPr>
                <w:ilvl w:val="1"/>
                <w:numId w:val="22"/>
              </w:numPr>
              <w:spacing w:after="120" w:line="240" w:lineRule="auto"/>
              <w:rPr>
                <w:rFonts w:eastAsia="宋体"/>
                <w:color w:val="000000" w:themeColor="text1"/>
                <w:szCs w:val="24"/>
                <w:lang w:val="en-US" w:eastAsia="zh-CN"/>
              </w:rPr>
            </w:pPr>
            <w:r w:rsidRPr="004F3E2F">
              <w:rPr>
                <w:rFonts w:eastAsia="宋体"/>
                <w:color w:val="000000" w:themeColor="text1"/>
                <w:szCs w:val="24"/>
                <w:lang w:val="en-US" w:eastAsia="zh-CN"/>
              </w:rPr>
              <w:t>Combination of RS/RS and RS/data for simultaneous reception are moved to discussions related to measurement restriction/scheduling restriction requirements enhancement.</w:t>
            </w:r>
          </w:p>
          <w:p w14:paraId="1C51B13D" w14:textId="77777777" w:rsidR="004F3E2F" w:rsidRPr="00832444" w:rsidRDefault="004F3E2F" w:rsidP="004F3E2F">
            <w:pPr>
              <w:pStyle w:val="aff4"/>
              <w:numPr>
                <w:ilvl w:val="0"/>
                <w:numId w:val="22"/>
              </w:numPr>
              <w:spacing w:after="120" w:line="240" w:lineRule="auto"/>
              <w:ind w:left="720"/>
              <w:rPr>
                <w:rFonts w:eastAsia="宋体"/>
                <w:color w:val="000000" w:themeColor="text1"/>
                <w:szCs w:val="24"/>
                <w:lang w:eastAsia="zh-CN"/>
              </w:rPr>
            </w:pPr>
            <w:r w:rsidRPr="00832444">
              <w:rPr>
                <w:rFonts w:eastAsia="宋体"/>
                <w:color w:val="000000" w:themeColor="text1"/>
                <w:szCs w:val="24"/>
                <w:lang w:eastAsia="zh-CN"/>
              </w:rPr>
              <w:t>Option 2:</w:t>
            </w:r>
          </w:p>
          <w:p w14:paraId="4C8FBEB6" w14:textId="67C7F466" w:rsidR="004F3E2F" w:rsidRPr="00E20840" w:rsidRDefault="004F3E2F" w:rsidP="004F3E2F">
            <w:pPr>
              <w:pStyle w:val="aff4"/>
              <w:numPr>
                <w:ilvl w:val="1"/>
                <w:numId w:val="22"/>
              </w:numPr>
              <w:spacing w:after="120" w:line="240" w:lineRule="auto"/>
              <w:rPr>
                <w:rFonts w:eastAsia="宋体"/>
                <w:color w:val="000000" w:themeColor="text1"/>
                <w:szCs w:val="24"/>
                <w:lang w:val="en-US" w:eastAsia="zh-CN"/>
              </w:rPr>
            </w:pPr>
            <w:r w:rsidRPr="004F3E2F">
              <w:rPr>
                <w:rFonts w:eastAsia="宋体" w:hint="eastAsia"/>
                <w:color w:val="000000" w:themeColor="text1"/>
                <w:szCs w:val="24"/>
                <w:lang w:val="en-US" w:eastAsia="zh-CN"/>
              </w:rPr>
              <w:lastRenderedPageBreak/>
              <w:t>Othe</w:t>
            </w:r>
            <w:r w:rsidRPr="004F3E2F">
              <w:rPr>
                <w:rFonts w:eastAsia="宋体"/>
                <w:color w:val="000000" w:themeColor="text1"/>
                <w:szCs w:val="24"/>
                <w:lang w:val="en-US" w:eastAsia="zh-CN"/>
              </w:rPr>
              <w:t xml:space="preserve">r options are not precluded, if necessary. </w:t>
            </w:r>
          </w:p>
          <w:p w14:paraId="3F93B4D2" w14:textId="6CD42A6A" w:rsidR="004F3E2F" w:rsidRPr="004F3E2F" w:rsidRDefault="004F3E2F" w:rsidP="004F3E2F">
            <w:pPr>
              <w:rPr>
                <w:color w:val="000000" w:themeColor="text1"/>
              </w:rPr>
            </w:pPr>
            <w:r w:rsidRPr="00E20840">
              <w:rPr>
                <w:rFonts w:ascii="Calibri" w:eastAsia="宋体" w:hAnsi="Calibri"/>
                <w:color w:val="000000" w:themeColor="text1"/>
                <w:szCs w:val="24"/>
                <w:lang w:val="en-US" w:eastAsia="zh-CN"/>
              </w:rPr>
              <w:t>Other open issues for general aspects are captured in section for Topic #1 in topic summary [1].</w:t>
            </w:r>
          </w:p>
        </w:tc>
      </w:tr>
    </w:tbl>
    <w:p w14:paraId="405C2F9B" w14:textId="50C8FD76" w:rsidR="00B662C7" w:rsidRPr="007F3770" w:rsidRDefault="00A86A89" w:rsidP="007F3770">
      <w:pPr>
        <w:spacing w:beforeLines="50" w:before="120" w:after="120" w:line="240" w:lineRule="auto"/>
        <w:jc w:val="both"/>
        <w:rPr>
          <w:rFonts w:ascii="Times New Roman" w:eastAsiaTheme="minorEastAsia" w:hAnsi="Times New Roman" w:cs="Times New Roman"/>
          <w:bCs/>
          <w:sz w:val="21"/>
        </w:rPr>
      </w:pPr>
      <w:r w:rsidRPr="007F3770">
        <w:rPr>
          <w:rFonts w:ascii="Times New Roman" w:hAnsi="Times New Roman" w:cs="Times New Roman"/>
          <w:sz w:val="21"/>
          <w:lang w:val="en-GB"/>
        </w:rPr>
        <w:lastRenderedPageBreak/>
        <w:t xml:space="preserve">In this contribution, we </w:t>
      </w:r>
      <w:r w:rsidR="006D4A9B" w:rsidRPr="007F3770">
        <w:rPr>
          <w:rFonts w:ascii="Times New Roman" w:hAnsi="Times New Roman" w:cs="Times New Roman"/>
          <w:sz w:val="21"/>
          <w:lang w:val="en-GB"/>
        </w:rPr>
        <w:t>further</w:t>
      </w:r>
      <w:r w:rsidRPr="007F3770">
        <w:rPr>
          <w:rFonts w:ascii="Times New Roman" w:hAnsi="Times New Roman" w:cs="Times New Roman"/>
          <w:sz w:val="21"/>
          <w:lang w:val="en-GB"/>
        </w:rPr>
        <w:t xml:space="preserve"> discuss </w:t>
      </w:r>
      <w:r w:rsidR="00702325" w:rsidRPr="007F3770">
        <w:rPr>
          <w:rFonts w:ascii="Times New Roman" w:hAnsi="Times New Roman" w:cs="Times New Roman"/>
          <w:sz w:val="21"/>
          <w:lang w:val="en-GB"/>
        </w:rPr>
        <w:t xml:space="preserve">the remaining issues related to </w:t>
      </w:r>
      <w:r w:rsidR="00B72263" w:rsidRPr="007F3770">
        <w:rPr>
          <w:rFonts w:ascii="Times New Roman" w:hAnsi="Times New Roman" w:cs="Times New Roman"/>
          <w:b/>
          <w:sz w:val="21"/>
          <w:lang w:eastAsia="ja-JP"/>
        </w:rPr>
        <w:t>scope and scenarios</w:t>
      </w:r>
      <w:r w:rsidRPr="007F3770">
        <w:rPr>
          <w:rFonts w:ascii="Times New Roman" w:hAnsi="Times New Roman" w:cs="Times New Roman"/>
          <w:sz w:val="21"/>
          <w:lang w:val="en-GB"/>
        </w:rPr>
        <w:t xml:space="preserve"> for FR2</w:t>
      </w:r>
      <w:r w:rsidR="00BF41D5" w:rsidRPr="007F3770">
        <w:rPr>
          <w:rFonts w:ascii="Times New Roman" w:hAnsi="Times New Roman" w:cs="Times New Roman"/>
          <w:sz w:val="21"/>
          <w:lang w:val="en-GB"/>
        </w:rPr>
        <w:t>-1</w:t>
      </w:r>
      <w:r w:rsidRPr="007F3770">
        <w:rPr>
          <w:rFonts w:ascii="Times New Roman" w:hAnsi="Times New Roman" w:cs="Times New Roman"/>
          <w:sz w:val="21"/>
          <w:lang w:val="en-GB"/>
        </w:rPr>
        <w:t xml:space="preserve"> multi-Rx reception.</w:t>
      </w:r>
    </w:p>
    <w:p w14:paraId="0591687E" w14:textId="2D43614C" w:rsidR="00973137" w:rsidRPr="003F40E2" w:rsidRDefault="00625A35" w:rsidP="002E31E3">
      <w:pPr>
        <w:pStyle w:val="1"/>
        <w:jc w:val="both"/>
        <w:rPr>
          <w:rFonts w:ascii="Times New Roman" w:hAnsi="Times New Roman"/>
        </w:rPr>
      </w:pPr>
      <w:r w:rsidRPr="003F40E2">
        <w:rPr>
          <w:rFonts w:ascii="Times New Roman" w:hAnsi="Times New Roman"/>
        </w:rPr>
        <w:t>2</w:t>
      </w:r>
      <w:r w:rsidRPr="003F40E2">
        <w:rPr>
          <w:rFonts w:ascii="Times New Roman" w:hAnsi="Times New Roman"/>
        </w:rPr>
        <w:tab/>
      </w:r>
      <w:r w:rsidR="007D20D2" w:rsidRPr="003F40E2">
        <w:rPr>
          <w:rFonts w:ascii="Times New Roman" w:hAnsi="Times New Roman"/>
        </w:rPr>
        <w:t>Discussion</w:t>
      </w:r>
    </w:p>
    <w:p w14:paraId="0CF86E9D" w14:textId="719D2231" w:rsidR="002E31E3" w:rsidRPr="003F40E2" w:rsidRDefault="002E31E3" w:rsidP="002E31E3">
      <w:pPr>
        <w:pStyle w:val="20"/>
        <w:jc w:val="both"/>
        <w:rPr>
          <w:rFonts w:ascii="Times New Roman" w:eastAsiaTheme="minorHAnsi" w:hAnsi="Times New Roman"/>
          <w:color w:val="000000" w:themeColor="text1"/>
          <w:sz w:val="22"/>
          <w:szCs w:val="22"/>
          <w:lang w:val="de-DE" w:eastAsia="ko-KR"/>
        </w:rPr>
      </w:pPr>
      <w:r w:rsidRPr="003F40E2">
        <w:rPr>
          <w:rFonts w:ascii="Times New Roman" w:eastAsiaTheme="minorHAnsi" w:hAnsi="Times New Roman"/>
          <w:color w:val="000000" w:themeColor="text1"/>
          <w:sz w:val="22"/>
          <w:szCs w:val="22"/>
          <w:lang w:val="de-DE" w:eastAsia="ko-KR"/>
        </w:rPr>
        <w:t>Scope</w:t>
      </w:r>
    </w:p>
    <w:p w14:paraId="7BEDDB56" w14:textId="6F59F1DB" w:rsidR="000F1D7E" w:rsidRPr="003F40E2" w:rsidRDefault="000F1D7E" w:rsidP="002E31E3">
      <w:pPr>
        <w:jc w:val="both"/>
        <w:rPr>
          <w:rFonts w:ascii="Times New Roman" w:hAnsi="Times New Roman" w:cs="Times New Roman"/>
          <w:lang w:val="en-GB"/>
        </w:rPr>
      </w:pPr>
      <w:r w:rsidRPr="003F40E2">
        <w:rPr>
          <w:rFonts w:ascii="Times New Roman" w:hAnsi="Times New Roman" w:cs="Times New Roman"/>
          <w:lang w:val="en-GB"/>
        </w:rPr>
        <w:t>According to the WID</w:t>
      </w:r>
      <w:r w:rsidR="00036DE7" w:rsidRPr="003F40E2">
        <w:rPr>
          <w:rFonts w:ascii="Times New Roman" w:hAnsi="Times New Roman" w:cs="Times New Roman"/>
          <w:lang w:val="en-GB"/>
        </w:rPr>
        <w:t xml:space="preserve"> </w:t>
      </w:r>
      <w:r w:rsidRPr="003F40E2">
        <w:rPr>
          <w:rFonts w:ascii="Times New Roman" w:hAnsi="Times New Roman" w:cs="Times New Roman"/>
          <w:lang w:val="en-GB"/>
        </w:rPr>
        <w:t xml:space="preserve">[2], we agree that </w:t>
      </w:r>
      <w:r w:rsidR="00036DE7" w:rsidRPr="003F40E2">
        <w:rPr>
          <w:rFonts w:ascii="Times New Roman" w:hAnsi="Times New Roman" w:cs="Times New Roman"/>
          <w:lang w:val="en-GB"/>
        </w:rPr>
        <w:t>RRM discussion have not to be limited to 4-layer MIMO. RRM enhancement thanks to multi-Rx chain which is not relevant to 4-layer MIMO should be discussed.</w:t>
      </w:r>
    </w:p>
    <w:p w14:paraId="68A05192" w14:textId="5308A92F" w:rsidR="00036DE7" w:rsidRPr="003F40E2" w:rsidRDefault="00036DE7" w:rsidP="002E31E3">
      <w:pPr>
        <w:jc w:val="both"/>
        <w:rPr>
          <w:rFonts w:ascii="Times New Roman" w:eastAsia="宋体" w:hAnsi="Times New Roman" w:cs="Times New Roman"/>
          <w:b/>
          <w:color w:val="000000" w:themeColor="text1"/>
          <w:szCs w:val="24"/>
          <w:lang w:eastAsia="zh-CN"/>
        </w:rPr>
      </w:pPr>
      <w:r w:rsidRPr="003F40E2">
        <w:rPr>
          <w:rFonts w:ascii="Times New Roman" w:eastAsiaTheme="minorEastAsia" w:hAnsi="Times New Roman" w:cs="Times New Roman"/>
          <w:b/>
          <w:lang w:val="en-GB" w:eastAsia="zh-CN"/>
        </w:rPr>
        <w:t xml:space="preserve">Proposal 1: </w:t>
      </w:r>
      <w:r w:rsidRPr="003F40E2">
        <w:rPr>
          <w:rFonts w:ascii="Times New Roman" w:eastAsia="宋体" w:hAnsi="Times New Roman" w:cs="Times New Roman"/>
          <w:b/>
          <w:color w:val="000000" w:themeColor="text1"/>
          <w:szCs w:val="24"/>
          <w:lang w:eastAsia="zh-CN"/>
        </w:rPr>
        <w:t>RRM discussion have not to be limited to RRM impact of 4-layer MIMO.</w:t>
      </w:r>
    </w:p>
    <w:p w14:paraId="70636249" w14:textId="77777777" w:rsidR="00C179E8" w:rsidRDefault="00B81738" w:rsidP="00CA38D7">
      <w:pPr>
        <w:tabs>
          <w:tab w:val="left" w:pos="1619"/>
        </w:tabs>
        <w:spacing w:after="120" w:line="240" w:lineRule="auto"/>
        <w:jc w:val="both"/>
        <w:rPr>
          <w:rFonts w:ascii="Times New Roman" w:hAnsi="Times New Roman" w:cs="Times New Roman"/>
        </w:rPr>
      </w:pPr>
      <w:r w:rsidRPr="003F40E2">
        <w:rPr>
          <w:rFonts w:ascii="Times New Roman" w:hAnsi="Times New Roman" w:cs="Times New Roman"/>
          <w:lang w:val="en-GB"/>
        </w:rPr>
        <w:t>As agreed in RAN#98 meeting, the work on L3 measurement related aspects for scheduling/measurement restriction requirements is not precluded. Further check in RAN #100 whether to include other L3 measurement related aspects and objectives subject to RAN4 progress.</w:t>
      </w:r>
      <w:r w:rsidR="00CA38D7" w:rsidRPr="003F40E2">
        <w:rPr>
          <w:rFonts w:ascii="Times New Roman" w:hAnsi="Times New Roman" w:cs="Times New Roman"/>
        </w:rPr>
        <w:t xml:space="preserve"> </w:t>
      </w:r>
    </w:p>
    <w:p w14:paraId="65E7F7E9" w14:textId="1A05ED0A" w:rsidR="00B81738" w:rsidRPr="003F40E2" w:rsidRDefault="00CA38D7" w:rsidP="00CA38D7">
      <w:pPr>
        <w:tabs>
          <w:tab w:val="left" w:pos="1619"/>
        </w:tabs>
        <w:spacing w:after="120" w:line="240" w:lineRule="auto"/>
        <w:jc w:val="both"/>
        <w:rPr>
          <w:rFonts w:ascii="Times New Roman" w:hAnsi="Times New Roman" w:cs="Times New Roman"/>
          <w:lang w:val="en-GB"/>
        </w:rPr>
      </w:pPr>
      <w:r w:rsidRPr="003F40E2">
        <w:rPr>
          <w:rFonts w:ascii="Times New Roman" w:hAnsi="Times New Roman" w:cs="Times New Roman"/>
        </w:rPr>
        <w:t xml:space="preserve">From our side, </w:t>
      </w:r>
      <w:r w:rsidRPr="003F40E2">
        <w:rPr>
          <w:rFonts w:ascii="Times New Roman" w:hAnsi="Times New Roman" w:cs="Times New Roman"/>
          <w:lang w:val="en-GB"/>
        </w:rPr>
        <w:t>L3 measurements by using concurrently activated multiple Rx can be precluded.</w:t>
      </w:r>
      <w:r w:rsidRPr="003F40E2">
        <w:rPr>
          <w:rFonts w:ascii="Times New Roman" w:hAnsi="Times New Roman" w:cs="Times New Roman"/>
        </w:rPr>
        <w:t xml:space="preserve"> </w:t>
      </w:r>
      <w:r w:rsidR="0034517D" w:rsidRPr="003F40E2">
        <w:rPr>
          <w:rFonts w:ascii="Times New Roman" w:hAnsi="Times New Roman" w:cs="Times New Roman"/>
        </w:rPr>
        <w:t xml:space="preserve">We </w:t>
      </w:r>
      <w:r w:rsidR="0034517D" w:rsidRPr="003F40E2">
        <w:rPr>
          <w:rFonts w:ascii="Times New Roman" w:hAnsi="Times New Roman" w:cs="Times New Roman"/>
          <w:lang w:val="en-GB"/>
        </w:rPr>
        <w:t>s</w:t>
      </w:r>
      <w:r w:rsidRPr="003F40E2">
        <w:rPr>
          <w:rFonts w:ascii="Times New Roman" w:hAnsi="Times New Roman" w:cs="Times New Roman"/>
          <w:lang w:val="en-GB"/>
        </w:rPr>
        <w:t>uggest no L3 measurement requirements enhancement in R18 multi-Rx chain WI. Based on the enhancements on L1 measurements, other impacts on L3 measurements (e.g., sharing factor, scheduling and/or measurement restriction requirements) can be studied except L3 measurement delay reduction.</w:t>
      </w:r>
    </w:p>
    <w:p w14:paraId="4AFD835C" w14:textId="77777777" w:rsidR="00C97422" w:rsidRDefault="00C07DA4" w:rsidP="00A33906">
      <w:pPr>
        <w:tabs>
          <w:tab w:val="left" w:pos="1619"/>
        </w:tabs>
        <w:spacing w:after="120" w:line="240" w:lineRule="auto"/>
        <w:rPr>
          <w:rFonts w:ascii="Times New Roman" w:hAnsi="Times New Roman" w:cs="Times New Roman"/>
          <w:lang w:val="en-GB"/>
        </w:rPr>
      </w:pPr>
      <w:r w:rsidRPr="003F40E2">
        <w:rPr>
          <w:rFonts w:ascii="Times New Roman" w:hAnsi="Times New Roman" w:cs="Times New Roman"/>
          <w:lang w:val="en-GB"/>
        </w:rPr>
        <w:t>Based on the discussion</w:t>
      </w:r>
      <w:r w:rsidR="00247F33" w:rsidRPr="003F40E2">
        <w:rPr>
          <w:rFonts w:ascii="Times New Roman" w:hAnsi="Times New Roman" w:cs="Times New Roman"/>
          <w:lang w:val="en-GB"/>
        </w:rPr>
        <w:t>,</w:t>
      </w:r>
      <w:r w:rsidRPr="003F40E2">
        <w:rPr>
          <w:rFonts w:ascii="Times New Roman" w:hAnsi="Times New Roman" w:cs="Times New Roman"/>
          <w:lang w:val="en-GB"/>
        </w:rPr>
        <w:t xml:space="preserve"> we think some assumptions can be considered to narrow down the scope of this W</w:t>
      </w:r>
      <w:r w:rsidR="00C97422">
        <w:rPr>
          <w:rFonts w:ascii="Times New Roman" w:hAnsi="Times New Roman" w:cs="Times New Roman"/>
          <w:lang w:val="en-GB"/>
        </w:rPr>
        <w:t>I</w:t>
      </w:r>
      <w:r w:rsidR="00A33906">
        <w:rPr>
          <w:rFonts w:ascii="Times New Roman" w:hAnsi="Times New Roman" w:cs="Times New Roman"/>
          <w:lang w:val="en-GB"/>
        </w:rPr>
        <w:t>.</w:t>
      </w:r>
      <w:r w:rsidR="00C97422">
        <w:rPr>
          <w:rFonts w:ascii="Times New Roman" w:hAnsi="Times New Roman" w:cs="Times New Roman"/>
          <w:lang w:val="en-GB"/>
        </w:rPr>
        <w:t xml:space="preserve"> </w:t>
      </w:r>
      <w:r w:rsidR="00A33906" w:rsidRPr="00A33906">
        <w:rPr>
          <w:rFonts w:ascii="Times New Roman" w:hAnsi="Times New Roman" w:cs="Times New Roman"/>
          <w:lang w:val="en-GB"/>
        </w:rPr>
        <w:t xml:space="preserve">In R18 multi-Rx chains WI, </w:t>
      </w:r>
      <w:r w:rsidR="00A33906">
        <w:rPr>
          <w:rFonts w:ascii="Times New Roman" w:hAnsi="Times New Roman" w:cs="Times New Roman"/>
          <w:lang w:val="en-GB"/>
        </w:rPr>
        <w:t>RAN4 can</w:t>
      </w:r>
      <w:r w:rsidR="00A33906" w:rsidRPr="00A33906">
        <w:rPr>
          <w:rFonts w:ascii="Times New Roman" w:hAnsi="Times New Roman" w:cs="Times New Roman"/>
          <w:lang w:val="en-GB"/>
        </w:rPr>
        <w:t xml:space="preserve"> deprioritize the case when UE is configured with multiple component carriers until the requirement of single component carrier is complete</w:t>
      </w:r>
      <w:r w:rsidR="00A33906">
        <w:rPr>
          <w:rFonts w:ascii="Times New Roman" w:hAnsi="Times New Roman" w:cs="Times New Roman"/>
          <w:lang w:val="en-GB"/>
        </w:rPr>
        <w:t xml:space="preserve">. </w:t>
      </w:r>
      <w:r w:rsidR="00A33906" w:rsidRPr="00A33906">
        <w:rPr>
          <w:rFonts w:ascii="Times New Roman" w:hAnsi="Times New Roman" w:cs="Times New Roman"/>
          <w:lang w:val="en-GB"/>
        </w:rPr>
        <w:t>UE can be configured with multiple component carriers, including intra-band CCs and/or inter-band CCs, but multi-Rx chain</w:t>
      </w:r>
      <w:r w:rsidR="00A33906">
        <w:rPr>
          <w:rFonts w:ascii="Times New Roman" w:hAnsi="Times New Roman" w:cs="Times New Roman"/>
          <w:lang w:val="en-GB"/>
        </w:rPr>
        <w:t>s</w:t>
      </w:r>
      <w:r w:rsidR="00A33906" w:rsidRPr="00A33906">
        <w:rPr>
          <w:rFonts w:ascii="Times New Roman" w:hAnsi="Times New Roman" w:cs="Times New Roman"/>
          <w:lang w:val="en-GB"/>
        </w:rPr>
        <w:t xml:space="preserve"> </w:t>
      </w:r>
      <w:r w:rsidR="00A33906">
        <w:rPr>
          <w:rFonts w:ascii="Times New Roman" w:hAnsi="Times New Roman" w:cs="Times New Roman"/>
          <w:lang w:val="en-GB"/>
        </w:rPr>
        <w:t>are</w:t>
      </w:r>
      <w:r w:rsidR="00A33906" w:rsidRPr="00A33906">
        <w:rPr>
          <w:rFonts w:ascii="Times New Roman" w:hAnsi="Times New Roman" w:cs="Times New Roman"/>
          <w:lang w:val="en-GB"/>
        </w:rPr>
        <w:t xml:space="preserve"> enabled on only one of the component carriers.</w:t>
      </w:r>
      <w:r w:rsidR="00A33906">
        <w:rPr>
          <w:rFonts w:ascii="Times New Roman" w:hAnsi="Times New Roman" w:cs="Times New Roman"/>
          <w:lang w:val="en-GB"/>
        </w:rPr>
        <w:t xml:space="preserve"> </w:t>
      </w:r>
    </w:p>
    <w:p w14:paraId="32201256" w14:textId="26F580A3" w:rsidR="00C97422" w:rsidRPr="00C97422" w:rsidRDefault="00C97422" w:rsidP="00A33906">
      <w:pPr>
        <w:tabs>
          <w:tab w:val="left" w:pos="1619"/>
        </w:tabs>
        <w:spacing w:after="120" w:line="240" w:lineRule="auto"/>
        <w:rPr>
          <w:rFonts w:ascii="Times New Roman" w:eastAsiaTheme="minorEastAsia" w:hAnsi="Times New Roman" w:cs="Times New Roman"/>
          <w:b/>
          <w:lang w:val="en-GB" w:eastAsia="zh-CN"/>
        </w:rPr>
      </w:pPr>
      <w:r w:rsidRPr="00C97422">
        <w:rPr>
          <w:rFonts w:ascii="Times New Roman" w:eastAsiaTheme="minorEastAsia" w:hAnsi="Times New Roman" w:cs="Times New Roman" w:hint="eastAsia"/>
          <w:b/>
          <w:lang w:val="en-GB" w:eastAsia="zh-CN"/>
        </w:rPr>
        <w:t>P</w:t>
      </w:r>
      <w:r w:rsidRPr="00C97422">
        <w:rPr>
          <w:rFonts w:ascii="Times New Roman" w:eastAsiaTheme="minorEastAsia" w:hAnsi="Times New Roman" w:cs="Times New Roman"/>
          <w:b/>
          <w:lang w:val="en-GB" w:eastAsia="zh-CN"/>
        </w:rPr>
        <w:t xml:space="preserve">roposal 2: </w:t>
      </w:r>
      <w:r w:rsidRPr="00C97422">
        <w:rPr>
          <w:rFonts w:ascii="Times New Roman" w:hAnsi="Times New Roman" w:cs="Times New Roman"/>
          <w:b/>
          <w:lang w:val="en-GB"/>
        </w:rPr>
        <w:t>RAN4 can deprioritize the case when UE is configured with multiple component carriers until the requirement of single component carrier is complete.</w:t>
      </w:r>
    </w:p>
    <w:p w14:paraId="79572F3E" w14:textId="7AA54A4B" w:rsidR="00BF41D5" w:rsidRPr="003F40E2" w:rsidRDefault="00A33906" w:rsidP="00A33906">
      <w:pPr>
        <w:tabs>
          <w:tab w:val="left" w:pos="1619"/>
        </w:tabs>
        <w:spacing w:after="120" w:line="240" w:lineRule="auto"/>
        <w:rPr>
          <w:rFonts w:ascii="Times New Roman" w:hAnsi="Times New Roman" w:cs="Times New Roman"/>
          <w:lang w:val="en-GB"/>
        </w:rPr>
      </w:pPr>
      <w:r>
        <w:rPr>
          <w:rFonts w:ascii="Times New Roman" w:hAnsi="Times New Roman" w:cs="Times New Roman"/>
          <w:lang w:val="en-GB"/>
        </w:rPr>
        <w:t xml:space="preserve">In addition, </w:t>
      </w:r>
      <w:r w:rsidR="00CA38D7" w:rsidRPr="003F40E2">
        <w:rPr>
          <w:rFonts w:ascii="Times New Roman" w:hAnsi="Times New Roman" w:cs="Times New Roman"/>
          <w:lang w:val="en-GB"/>
        </w:rPr>
        <w:t xml:space="preserve">the followings can </w:t>
      </w:r>
      <w:r>
        <w:rPr>
          <w:rFonts w:ascii="Times New Roman" w:hAnsi="Times New Roman" w:cs="Times New Roman"/>
          <w:lang w:val="en-GB"/>
        </w:rPr>
        <w:t xml:space="preserve">also </w:t>
      </w:r>
      <w:r w:rsidR="00CA38D7" w:rsidRPr="003F40E2">
        <w:rPr>
          <w:rFonts w:ascii="Times New Roman" w:hAnsi="Times New Roman" w:cs="Times New Roman"/>
          <w:lang w:val="en-GB"/>
        </w:rPr>
        <w:t xml:space="preserve">be precluded </w:t>
      </w:r>
      <w:r w:rsidR="00C179E8">
        <w:rPr>
          <w:rFonts w:ascii="Times New Roman" w:hAnsi="Times New Roman" w:cs="Times New Roman"/>
          <w:lang w:val="en-GB"/>
        </w:rPr>
        <w:t>for</w:t>
      </w:r>
      <w:r w:rsidR="00CA38D7" w:rsidRPr="003F40E2">
        <w:rPr>
          <w:rFonts w:ascii="Times New Roman" w:hAnsi="Times New Roman" w:cs="Times New Roman"/>
          <w:lang w:val="en-GB"/>
        </w:rPr>
        <w:t xml:space="preserve"> </w:t>
      </w:r>
      <w:r w:rsidR="00BF41D5" w:rsidRPr="003F40E2">
        <w:rPr>
          <w:rFonts w:ascii="Times New Roman" w:hAnsi="Times New Roman" w:cs="Times New Roman"/>
          <w:lang w:val="en-GB"/>
        </w:rPr>
        <w:t>RRM requirement enhancements that require more than two cell searchers for detection and measurements</w:t>
      </w:r>
      <w:r w:rsidR="00CA38D7" w:rsidRPr="003F40E2">
        <w:rPr>
          <w:rFonts w:ascii="Times New Roman" w:hAnsi="Times New Roman" w:cs="Times New Roman"/>
          <w:lang w:val="en-GB"/>
        </w:rPr>
        <w:t>, or</w:t>
      </w:r>
      <w:r w:rsidR="00151CCC" w:rsidRPr="003F40E2">
        <w:rPr>
          <w:rFonts w:ascii="Times New Roman" w:hAnsi="Times New Roman" w:cs="Times New Roman"/>
          <w:lang w:val="en-GB"/>
        </w:rPr>
        <w:t xml:space="preserve"> </w:t>
      </w:r>
      <w:r w:rsidR="00BF41D5" w:rsidRPr="003F40E2">
        <w:rPr>
          <w:rFonts w:ascii="Times New Roman" w:hAnsi="Times New Roman" w:cs="Times New Roman"/>
          <w:lang w:val="en-GB"/>
        </w:rPr>
        <w:t>UE parallel processing to deal with a timing offset larger than CP on the same frequency layer</w:t>
      </w:r>
      <w:r w:rsidR="00CA38D7" w:rsidRPr="003F40E2">
        <w:rPr>
          <w:rFonts w:ascii="Times New Roman" w:hAnsi="Times New Roman" w:cs="Times New Roman"/>
          <w:lang w:val="en-GB"/>
        </w:rPr>
        <w:t>, or L3 measurements by using concurrently activated multiple Rx.</w:t>
      </w:r>
    </w:p>
    <w:p w14:paraId="4E8D7BBE" w14:textId="510CF351" w:rsidR="00CA38D7" w:rsidRPr="003F40E2" w:rsidRDefault="00B81738" w:rsidP="00CA38D7">
      <w:pPr>
        <w:tabs>
          <w:tab w:val="left" w:pos="1619"/>
        </w:tabs>
        <w:spacing w:after="120" w:line="240" w:lineRule="auto"/>
        <w:rPr>
          <w:rFonts w:ascii="Times New Roman" w:eastAsia="宋体" w:hAnsi="Times New Roman" w:cs="Times New Roman"/>
          <w:b/>
          <w:color w:val="000000" w:themeColor="text1"/>
          <w:szCs w:val="24"/>
          <w:lang w:eastAsia="zh-CN"/>
        </w:rPr>
      </w:pPr>
      <w:r w:rsidRPr="003F40E2">
        <w:rPr>
          <w:rFonts w:ascii="Times New Roman" w:eastAsia="宋体" w:hAnsi="Times New Roman" w:cs="Times New Roman"/>
          <w:b/>
          <w:color w:val="000000" w:themeColor="text1"/>
          <w:szCs w:val="24"/>
          <w:lang w:eastAsia="zh-CN"/>
        </w:rPr>
        <w:t xml:space="preserve">Proposal </w:t>
      </w:r>
      <w:r w:rsidR="00C97422">
        <w:rPr>
          <w:rFonts w:ascii="Times New Roman" w:eastAsia="宋体" w:hAnsi="Times New Roman" w:cs="Times New Roman"/>
          <w:b/>
          <w:color w:val="000000" w:themeColor="text1"/>
          <w:szCs w:val="24"/>
          <w:lang w:eastAsia="zh-CN"/>
        </w:rPr>
        <w:t>3</w:t>
      </w:r>
      <w:r w:rsidRPr="003F40E2">
        <w:rPr>
          <w:rFonts w:ascii="Times New Roman" w:eastAsia="宋体" w:hAnsi="Times New Roman" w:cs="Times New Roman"/>
          <w:b/>
          <w:color w:val="000000" w:themeColor="text1"/>
          <w:szCs w:val="24"/>
          <w:lang w:eastAsia="zh-CN"/>
        </w:rPr>
        <w:t>：</w:t>
      </w:r>
      <w:r w:rsidR="00CA38D7" w:rsidRPr="003F40E2">
        <w:rPr>
          <w:rFonts w:ascii="Times New Roman" w:eastAsia="宋体" w:hAnsi="Times New Roman" w:cs="Times New Roman"/>
          <w:b/>
          <w:color w:val="000000" w:themeColor="text1"/>
          <w:szCs w:val="24"/>
          <w:lang w:eastAsia="zh-CN"/>
        </w:rPr>
        <w:t>The followings assumptions can be precluded for enhanced RRM requirements:</w:t>
      </w:r>
    </w:p>
    <w:p w14:paraId="7E02CD85" w14:textId="65F5DDCF" w:rsidR="00CA38D7" w:rsidRPr="003F40E2" w:rsidRDefault="00CA38D7" w:rsidP="00CA38D7">
      <w:pPr>
        <w:pStyle w:val="aff4"/>
        <w:numPr>
          <w:ilvl w:val="0"/>
          <w:numId w:val="36"/>
        </w:numPr>
        <w:tabs>
          <w:tab w:val="left" w:pos="1619"/>
        </w:tabs>
        <w:spacing w:after="120" w:line="240" w:lineRule="auto"/>
        <w:rPr>
          <w:rFonts w:ascii="Times New Roman" w:eastAsia="宋体" w:hAnsi="Times New Roman" w:cs="Times New Roman"/>
          <w:b/>
          <w:color w:val="000000" w:themeColor="text1"/>
          <w:sz w:val="20"/>
          <w:szCs w:val="24"/>
          <w:lang w:val="en-US" w:eastAsia="zh-CN"/>
        </w:rPr>
      </w:pPr>
      <w:r w:rsidRPr="003F40E2">
        <w:rPr>
          <w:rFonts w:ascii="Times New Roman" w:eastAsia="宋体" w:hAnsi="Times New Roman" w:cs="Times New Roman"/>
          <w:b/>
          <w:color w:val="000000" w:themeColor="text1"/>
          <w:sz w:val="20"/>
          <w:szCs w:val="24"/>
          <w:lang w:val="en-US" w:eastAsia="zh-CN"/>
        </w:rPr>
        <w:t xml:space="preserve">More than two cell searchers for detection and measurements, or </w:t>
      </w:r>
    </w:p>
    <w:p w14:paraId="4D991228" w14:textId="77777777" w:rsidR="00CA38D7" w:rsidRPr="003F40E2" w:rsidRDefault="00CA38D7" w:rsidP="00CA38D7">
      <w:pPr>
        <w:pStyle w:val="aff4"/>
        <w:numPr>
          <w:ilvl w:val="0"/>
          <w:numId w:val="36"/>
        </w:numPr>
        <w:tabs>
          <w:tab w:val="left" w:pos="1619"/>
        </w:tabs>
        <w:spacing w:after="120" w:line="240" w:lineRule="auto"/>
        <w:rPr>
          <w:rFonts w:ascii="Times New Roman" w:eastAsia="宋体" w:hAnsi="Times New Roman" w:cs="Times New Roman"/>
          <w:b/>
          <w:color w:val="000000" w:themeColor="text1"/>
          <w:sz w:val="20"/>
          <w:szCs w:val="24"/>
          <w:lang w:val="en-US" w:eastAsia="zh-CN"/>
        </w:rPr>
      </w:pPr>
      <w:r w:rsidRPr="003F40E2">
        <w:rPr>
          <w:rFonts w:ascii="Times New Roman" w:eastAsia="宋体" w:hAnsi="Times New Roman" w:cs="Times New Roman"/>
          <w:b/>
          <w:color w:val="000000" w:themeColor="text1"/>
          <w:sz w:val="20"/>
          <w:szCs w:val="24"/>
          <w:lang w:val="en-US" w:eastAsia="zh-CN"/>
        </w:rPr>
        <w:t xml:space="preserve">UE parallel processing to deal with a timing offset larger than CP on the same frequency layer, or </w:t>
      </w:r>
    </w:p>
    <w:p w14:paraId="4DDB829C" w14:textId="5A641C28" w:rsidR="00CA38D7" w:rsidRPr="003F40E2" w:rsidRDefault="00CA38D7" w:rsidP="00CA38D7">
      <w:pPr>
        <w:pStyle w:val="aff4"/>
        <w:numPr>
          <w:ilvl w:val="0"/>
          <w:numId w:val="36"/>
        </w:numPr>
        <w:tabs>
          <w:tab w:val="left" w:pos="1619"/>
        </w:tabs>
        <w:spacing w:after="120" w:line="240" w:lineRule="auto"/>
        <w:rPr>
          <w:rFonts w:ascii="Times New Roman" w:eastAsia="宋体" w:hAnsi="Times New Roman" w:cs="Times New Roman"/>
          <w:b/>
          <w:color w:val="000000" w:themeColor="text1"/>
          <w:sz w:val="20"/>
          <w:szCs w:val="24"/>
          <w:lang w:val="en-US" w:eastAsia="zh-CN"/>
        </w:rPr>
      </w:pPr>
      <w:r w:rsidRPr="003F40E2">
        <w:rPr>
          <w:rFonts w:ascii="Times New Roman" w:eastAsia="宋体" w:hAnsi="Times New Roman" w:cs="Times New Roman"/>
          <w:b/>
          <w:color w:val="000000" w:themeColor="text1"/>
          <w:sz w:val="20"/>
          <w:szCs w:val="24"/>
          <w:lang w:val="en-US" w:eastAsia="zh-CN"/>
        </w:rPr>
        <w:t>L3 measurements by using concurrently activated multiple Rx.</w:t>
      </w:r>
    </w:p>
    <w:p w14:paraId="3360D18D" w14:textId="10C126CA" w:rsidR="002E31E3" w:rsidRPr="003F40E2" w:rsidRDefault="002E31E3" w:rsidP="002E31E3">
      <w:pPr>
        <w:pStyle w:val="20"/>
        <w:jc w:val="both"/>
        <w:rPr>
          <w:rFonts w:ascii="Times New Roman" w:eastAsiaTheme="minorHAnsi" w:hAnsi="Times New Roman"/>
          <w:color w:val="000000" w:themeColor="text1"/>
          <w:sz w:val="22"/>
          <w:szCs w:val="22"/>
          <w:lang w:val="de-DE" w:eastAsia="ko-KR"/>
        </w:rPr>
      </w:pPr>
      <w:r w:rsidRPr="003F40E2">
        <w:rPr>
          <w:rFonts w:ascii="Times New Roman" w:eastAsiaTheme="minorHAnsi" w:hAnsi="Times New Roman"/>
          <w:color w:val="000000" w:themeColor="text1"/>
          <w:sz w:val="22"/>
          <w:szCs w:val="22"/>
          <w:lang w:val="de-DE" w:eastAsia="ko-KR"/>
        </w:rPr>
        <w:t>Scenario</w:t>
      </w:r>
    </w:p>
    <w:p w14:paraId="6350C6B3" w14:textId="585AED7C" w:rsidR="00C179E8" w:rsidRPr="00C179E8" w:rsidRDefault="00C179E8" w:rsidP="00C179E8">
      <w:pPr>
        <w:spacing w:after="120" w:line="240" w:lineRule="auto"/>
        <w:rPr>
          <w:rFonts w:ascii="Times New Roman" w:hAnsi="Times New Roman" w:cs="Times New Roman"/>
          <w:bCs/>
          <w:iCs/>
          <w:sz w:val="21"/>
          <w:szCs w:val="21"/>
        </w:rPr>
      </w:pPr>
      <w:r w:rsidRPr="00C179E8">
        <w:rPr>
          <w:rFonts w:ascii="Times New Roman" w:hAnsi="Times New Roman" w:cs="Times New Roman"/>
          <w:bCs/>
          <w:iCs/>
          <w:sz w:val="21"/>
          <w:szCs w:val="21"/>
        </w:rPr>
        <w:t xml:space="preserve">As agreed in last meeting, RAN4 will focus on intra-cell multi-TRP operation </w:t>
      </w:r>
      <w:proofErr w:type="spellStart"/>
      <w:proofErr w:type="gramStart"/>
      <w:r w:rsidRPr="00C179E8">
        <w:rPr>
          <w:rFonts w:ascii="Times New Roman" w:hAnsi="Times New Roman" w:cs="Times New Roman"/>
          <w:bCs/>
          <w:iCs/>
          <w:sz w:val="21"/>
          <w:szCs w:val="21"/>
        </w:rPr>
        <w:t>scenario.No</w:t>
      </w:r>
      <w:proofErr w:type="spellEnd"/>
      <w:proofErr w:type="gramEnd"/>
      <w:r w:rsidRPr="00C179E8">
        <w:rPr>
          <w:rFonts w:ascii="Times New Roman" w:hAnsi="Times New Roman" w:cs="Times New Roman"/>
          <w:bCs/>
          <w:iCs/>
          <w:sz w:val="21"/>
          <w:szCs w:val="21"/>
        </w:rPr>
        <w:t xml:space="preserve"> requirements will be introduced for inter-cell multi-TRP operation in R18.</w:t>
      </w:r>
    </w:p>
    <w:p w14:paraId="44CD5A97" w14:textId="05FB1016" w:rsidR="0034517D" w:rsidRPr="007F3770" w:rsidRDefault="00DA21AC" w:rsidP="00DA21AC">
      <w:pPr>
        <w:jc w:val="both"/>
        <w:rPr>
          <w:rFonts w:ascii="Times New Roman" w:hAnsi="Times New Roman" w:cs="Times New Roman"/>
          <w:bCs/>
          <w:iCs/>
          <w:sz w:val="21"/>
          <w:szCs w:val="21"/>
        </w:rPr>
      </w:pPr>
      <w:r w:rsidRPr="00DA21AC">
        <w:rPr>
          <w:rFonts w:ascii="Times New Roman" w:hAnsi="Times New Roman" w:cs="Times New Roman"/>
          <w:bCs/>
          <w:iCs/>
          <w:sz w:val="21"/>
          <w:szCs w:val="21"/>
        </w:rPr>
        <w:t>Rel-17 group-based reporting is used as a prerequisite to define requirement for simultaneous reception</w:t>
      </w:r>
      <w:r>
        <w:rPr>
          <w:rFonts w:ascii="Times New Roman" w:eastAsiaTheme="minorEastAsia" w:hAnsi="Times New Roman" w:cs="Times New Roman" w:hint="eastAsia"/>
          <w:bCs/>
          <w:iCs/>
          <w:sz w:val="21"/>
          <w:szCs w:val="21"/>
          <w:lang w:eastAsia="zh-CN"/>
        </w:rPr>
        <w:t>.</w:t>
      </w:r>
      <w:r>
        <w:rPr>
          <w:rFonts w:ascii="Times New Roman" w:eastAsiaTheme="minorEastAsia" w:hAnsi="Times New Roman" w:cs="Times New Roman"/>
          <w:bCs/>
          <w:iCs/>
          <w:sz w:val="21"/>
          <w:szCs w:val="21"/>
          <w:lang w:eastAsia="zh-CN"/>
        </w:rPr>
        <w:t xml:space="preserve"> </w:t>
      </w:r>
      <w:r w:rsidRPr="00DA21AC">
        <w:rPr>
          <w:rFonts w:ascii="Times New Roman" w:hAnsi="Times New Roman" w:cs="Times New Roman"/>
          <w:bCs/>
          <w:iCs/>
          <w:sz w:val="21"/>
          <w:szCs w:val="21"/>
        </w:rPr>
        <w:t xml:space="preserve"> Simultaneous reception term above includes Data/Data, RS/RS and Data/RS simultaneous reception cases.</w:t>
      </w:r>
      <w:r>
        <w:rPr>
          <w:rFonts w:ascii="Times New Roman" w:hAnsi="Times New Roman" w:cs="Times New Roman"/>
          <w:bCs/>
          <w:iCs/>
          <w:sz w:val="21"/>
          <w:szCs w:val="21"/>
        </w:rPr>
        <w:t xml:space="preserve"> </w:t>
      </w:r>
      <w:r w:rsidR="00BD23E8" w:rsidRPr="007F3770">
        <w:rPr>
          <w:rFonts w:ascii="Times New Roman" w:hAnsi="Times New Roman" w:cs="Times New Roman"/>
          <w:bCs/>
          <w:iCs/>
          <w:sz w:val="21"/>
          <w:szCs w:val="21"/>
        </w:rPr>
        <w:t>For intra-cell multi-TRP, we think there are three different RSs combination, i.e., CSI-RS + CSI-RS, SSB + SSB and CSI-RS + SSB are supported for simultaneous L1-RSRP measurements and TRP specific link recovery</w:t>
      </w:r>
      <w:r w:rsidR="0034517D" w:rsidRPr="007F3770">
        <w:rPr>
          <w:rFonts w:ascii="Times New Roman" w:hAnsi="Times New Roman" w:cs="Times New Roman"/>
          <w:sz w:val="21"/>
          <w:szCs w:val="21"/>
        </w:rPr>
        <w:t>, according to procedures for group-based beam reporting as specified in TS 38.214 below.</w:t>
      </w:r>
    </w:p>
    <w:tbl>
      <w:tblPr>
        <w:tblStyle w:val="afc"/>
        <w:tblW w:w="0" w:type="auto"/>
        <w:tblLook w:val="04A0" w:firstRow="1" w:lastRow="0" w:firstColumn="1" w:lastColumn="0" w:noHBand="0" w:noVBand="1"/>
      </w:tblPr>
      <w:tblGrid>
        <w:gridCol w:w="9629"/>
      </w:tblGrid>
      <w:tr w:rsidR="0034517D" w:rsidRPr="007F3770" w14:paraId="3A1CEA9C" w14:textId="77777777" w:rsidTr="00D97A3A">
        <w:tc>
          <w:tcPr>
            <w:tcW w:w="9630" w:type="dxa"/>
          </w:tcPr>
          <w:p w14:paraId="15191DA3" w14:textId="77777777" w:rsidR="0034517D" w:rsidRPr="007F3770" w:rsidRDefault="0034517D" w:rsidP="00D97A3A">
            <w:pPr>
              <w:pStyle w:val="B1"/>
              <w:rPr>
                <w:rFonts w:cs="Times New Roman"/>
                <w:i/>
                <w:sz w:val="21"/>
                <w:szCs w:val="21"/>
                <w:lang w:val="en-US"/>
              </w:rPr>
            </w:pPr>
            <w:r w:rsidRPr="007F3770">
              <w:rPr>
                <w:rFonts w:cs="Times New Roman"/>
                <w:i/>
                <w:sz w:val="21"/>
                <w:szCs w:val="21"/>
                <w:lang w:val="en-US"/>
              </w:rPr>
              <w:t>-</w:t>
            </w:r>
            <w:r w:rsidRPr="007F3770">
              <w:rPr>
                <w:rFonts w:cs="Times New Roman"/>
                <w:i/>
                <w:sz w:val="21"/>
                <w:szCs w:val="21"/>
                <w:lang w:val="en-US"/>
              </w:rPr>
              <w:tab/>
              <w:t xml:space="preserve">if the UE is configured with the higher layer parameter </w:t>
            </w:r>
            <w:proofErr w:type="spellStart"/>
            <w:r w:rsidRPr="007F3770">
              <w:rPr>
                <w:rFonts w:cs="Times New Roman"/>
                <w:i/>
                <w:sz w:val="21"/>
                <w:szCs w:val="21"/>
                <w:lang w:val="en-US"/>
              </w:rPr>
              <w:t>groupBasedBeamReporting</w:t>
            </w:r>
            <w:proofErr w:type="spellEnd"/>
            <w:r w:rsidRPr="007F3770">
              <w:rPr>
                <w:rFonts w:cs="Times New Roman"/>
                <w:i/>
                <w:sz w:val="21"/>
                <w:szCs w:val="21"/>
                <w:lang w:val="en-US"/>
              </w:rPr>
              <w:t xml:space="preserve"> set to 'enabled', the UE is not required to update measurements for more than 64 CSI-RS and/or SSB resources, and the UE shall report in a single reporting instance two different CRI or SSBRI for each report setting, where </w:t>
            </w:r>
            <w:r w:rsidRPr="007F3770">
              <w:rPr>
                <w:rFonts w:cs="Times New Roman"/>
                <w:b/>
                <w:i/>
                <w:sz w:val="21"/>
                <w:szCs w:val="21"/>
                <w:lang w:val="en-US"/>
              </w:rPr>
              <w:t>CSI-RS and/or SSB resources can be received simultaneously by the UE</w:t>
            </w:r>
            <w:r w:rsidRPr="007F3770">
              <w:rPr>
                <w:rFonts w:cs="Times New Roman"/>
                <w:i/>
                <w:sz w:val="21"/>
                <w:szCs w:val="21"/>
                <w:lang w:val="en-US"/>
              </w:rPr>
              <w:t xml:space="preserve"> either with a single spatial domain receive filter, or with multiple simultaneous spatial domain receive filters. </w:t>
            </w:r>
          </w:p>
          <w:p w14:paraId="7F92B454" w14:textId="77777777" w:rsidR="0034517D" w:rsidRPr="007F3770" w:rsidRDefault="0034517D" w:rsidP="00D97A3A">
            <w:pPr>
              <w:pStyle w:val="B1"/>
              <w:rPr>
                <w:rFonts w:cs="Times New Roman"/>
                <w:i/>
                <w:sz w:val="21"/>
                <w:szCs w:val="21"/>
                <w:lang w:val="en-US"/>
              </w:rPr>
            </w:pPr>
            <w:r w:rsidRPr="007F3770">
              <w:rPr>
                <w:rFonts w:cs="Times New Roman"/>
                <w:i/>
                <w:sz w:val="21"/>
                <w:szCs w:val="21"/>
                <w:lang w:val="en-US"/>
              </w:rPr>
              <w:lastRenderedPageBreak/>
              <w:t>-</w:t>
            </w:r>
            <w:r w:rsidRPr="007F3770">
              <w:rPr>
                <w:rFonts w:cs="Times New Roman"/>
                <w:i/>
                <w:sz w:val="21"/>
                <w:szCs w:val="21"/>
                <w:lang w:val="en-US"/>
              </w:rPr>
              <w:tab/>
              <w:t xml:space="preserve">if the UE is configured with the higher layer parameter </w:t>
            </w:r>
            <w:r w:rsidRPr="007F3770">
              <w:rPr>
                <w:rFonts w:cs="Times New Roman"/>
                <w:i/>
                <w:iCs/>
                <w:color w:val="000000"/>
                <w:sz w:val="21"/>
                <w:szCs w:val="21"/>
                <w:lang w:val="en-US"/>
              </w:rPr>
              <w:t>groupBasedBeamReporting-r17</w:t>
            </w:r>
            <w:r w:rsidRPr="007F3770">
              <w:rPr>
                <w:rFonts w:cs="Times New Roman"/>
                <w:i/>
                <w:color w:val="000000"/>
                <w:sz w:val="21"/>
                <w:szCs w:val="21"/>
                <w:lang w:val="en-US"/>
              </w:rPr>
              <w:t>, t</w:t>
            </w:r>
            <w:r w:rsidRPr="007F3770">
              <w:rPr>
                <w:rFonts w:cs="Times New Roman"/>
                <w:i/>
                <w:sz w:val="21"/>
                <w:szCs w:val="21"/>
                <w:lang w:val="en-US"/>
              </w:rPr>
              <w:t xml:space="preserve">he UE is not required to update measurements for more than 64 CSI-RS and/or SSB resources, and the UE shall report in a single reporting instance </w:t>
            </w:r>
            <w:proofErr w:type="spellStart"/>
            <w:r w:rsidRPr="007F3770">
              <w:rPr>
                <w:rFonts w:cs="Times New Roman"/>
                <w:i/>
                <w:iCs/>
                <w:sz w:val="21"/>
                <w:szCs w:val="21"/>
                <w:lang w:val="en-US"/>
              </w:rPr>
              <w:t>nrofReportedRSgroup</w:t>
            </w:r>
            <w:proofErr w:type="spellEnd"/>
            <w:r w:rsidRPr="007F3770">
              <w:rPr>
                <w:rFonts w:cs="Times New Roman"/>
                <w:i/>
                <w:iCs/>
                <w:sz w:val="21"/>
                <w:szCs w:val="21"/>
              </w:rPr>
              <w:t>,</w:t>
            </w:r>
            <w:r w:rsidRPr="007F3770">
              <w:rPr>
                <w:rFonts w:cs="Times New Roman"/>
                <w:i/>
                <w:sz w:val="21"/>
                <w:szCs w:val="21"/>
                <w:lang w:val="en-US"/>
              </w:rPr>
              <w:t xml:space="preserve"> if configured</w:t>
            </w:r>
            <w:r w:rsidRPr="007F3770">
              <w:rPr>
                <w:rFonts w:cs="Times New Roman"/>
                <w:i/>
                <w:sz w:val="21"/>
                <w:szCs w:val="21"/>
              </w:rPr>
              <w:t>,</w:t>
            </w:r>
            <w:r w:rsidRPr="007F3770">
              <w:rPr>
                <w:rFonts w:cs="Times New Roman"/>
                <w:i/>
                <w:sz w:val="21"/>
                <w:szCs w:val="21"/>
                <w:lang w:val="en-US"/>
              </w:rPr>
              <w:t xml:space="preserve"> group(s) of two CRIs or SSBRIs selecting one </w:t>
            </w:r>
            <w:r w:rsidRPr="007F3770">
              <w:rPr>
                <w:rFonts w:cs="Times New Roman"/>
                <w:i/>
                <w:sz w:val="21"/>
                <w:szCs w:val="21"/>
              </w:rPr>
              <w:t xml:space="preserve">CSI-RS or SSB </w:t>
            </w:r>
            <w:r w:rsidRPr="007F3770">
              <w:rPr>
                <w:rFonts w:cs="Times New Roman"/>
                <w:i/>
                <w:sz w:val="21"/>
                <w:szCs w:val="21"/>
                <w:lang w:val="en-US"/>
              </w:rPr>
              <w:t xml:space="preserve">from </w:t>
            </w:r>
            <w:r w:rsidRPr="007F3770">
              <w:rPr>
                <w:rFonts w:cs="Times New Roman"/>
                <w:i/>
                <w:sz w:val="21"/>
                <w:szCs w:val="21"/>
              </w:rPr>
              <w:t xml:space="preserve">each of </w:t>
            </w:r>
            <w:r w:rsidRPr="007F3770">
              <w:rPr>
                <w:rFonts w:cs="Times New Roman"/>
                <w:i/>
                <w:sz w:val="21"/>
                <w:szCs w:val="21"/>
                <w:lang w:val="en-US"/>
              </w:rPr>
              <w:t>the two CSI</w:t>
            </w:r>
            <w:r w:rsidRPr="007F3770">
              <w:rPr>
                <w:rFonts w:cs="Times New Roman"/>
                <w:i/>
                <w:sz w:val="21"/>
                <w:szCs w:val="21"/>
              </w:rPr>
              <w:t xml:space="preserve"> Resource</w:t>
            </w:r>
            <w:r w:rsidRPr="007F3770">
              <w:rPr>
                <w:rFonts w:cs="Times New Roman"/>
                <w:i/>
                <w:sz w:val="21"/>
                <w:szCs w:val="21"/>
                <w:lang w:val="en-US"/>
              </w:rPr>
              <w:t xml:space="preserve"> Sets for </w:t>
            </w:r>
            <w:r w:rsidRPr="007F3770">
              <w:rPr>
                <w:rFonts w:cs="Times New Roman"/>
                <w:i/>
                <w:sz w:val="21"/>
                <w:szCs w:val="21"/>
              </w:rPr>
              <w:t>the</w:t>
            </w:r>
            <w:r w:rsidRPr="007F3770">
              <w:rPr>
                <w:rFonts w:cs="Times New Roman"/>
                <w:i/>
                <w:sz w:val="21"/>
                <w:szCs w:val="21"/>
                <w:lang w:val="en-US"/>
              </w:rPr>
              <w:t xml:space="preserve"> report setting, where</w:t>
            </w:r>
            <w:r w:rsidRPr="007F3770">
              <w:rPr>
                <w:rFonts w:cs="Times New Roman"/>
                <w:b/>
                <w:i/>
                <w:sz w:val="21"/>
                <w:szCs w:val="21"/>
                <w:lang w:val="en-US"/>
              </w:rPr>
              <w:t xml:space="preserve"> CSI-RS and/or SSB resources of each group can be received simultaneously by the UE.</w:t>
            </w:r>
          </w:p>
        </w:tc>
      </w:tr>
    </w:tbl>
    <w:p w14:paraId="777F8D8E" w14:textId="02992835" w:rsidR="000F1D7E" w:rsidRPr="007F3770" w:rsidRDefault="0034517D" w:rsidP="002E31E3">
      <w:pPr>
        <w:jc w:val="both"/>
        <w:rPr>
          <w:rFonts w:ascii="Times New Roman" w:eastAsia="宋体" w:hAnsi="Times New Roman" w:cs="Times New Roman"/>
          <w:b/>
          <w:sz w:val="21"/>
          <w:szCs w:val="21"/>
          <w:lang w:eastAsia="zh-CN"/>
        </w:rPr>
      </w:pPr>
      <w:r w:rsidRPr="007F3770">
        <w:rPr>
          <w:rFonts w:ascii="Times New Roman" w:eastAsia="宋体" w:hAnsi="Times New Roman" w:cs="Times New Roman"/>
          <w:b/>
          <w:sz w:val="21"/>
          <w:szCs w:val="21"/>
          <w:lang w:eastAsia="zh-CN"/>
        </w:rPr>
        <w:lastRenderedPageBreak/>
        <w:t>Proposal 4</w:t>
      </w:r>
      <w:r w:rsidRPr="007F3770">
        <w:rPr>
          <w:rFonts w:ascii="Times New Roman" w:eastAsia="宋体" w:hAnsi="Times New Roman" w:cs="Times New Roman"/>
          <w:b/>
          <w:sz w:val="21"/>
          <w:szCs w:val="21"/>
          <w:lang w:eastAsia="zh-CN"/>
        </w:rPr>
        <w:t>：</w:t>
      </w:r>
      <w:r w:rsidRPr="007F3770">
        <w:rPr>
          <w:rFonts w:ascii="Times New Roman" w:eastAsia="宋体" w:hAnsi="Times New Roman" w:cs="Times New Roman"/>
          <w:b/>
          <w:sz w:val="21"/>
          <w:szCs w:val="21"/>
          <w:lang w:eastAsia="zh-CN"/>
        </w:rPr>
        <w:t>For intra-cell multi-TRP, CSI-RS + CSI-RS, SSB + SSB and CSI-RS + SSB are supported for simultaneous L1-RSRP measurements and TRP specific link recovery.</w:t>
      </w:r>
    </w:p>
    <w:p w14:paraId="2B7ECA68" w14:textId="5C377927" w:rsidR="00B62CAA" w:rsidRPr="007F3770" w:rsidRDefault="00C07DA4" w:rsidP="00C07DA4">
      <w:pPr>
        <w:jc w:val="both"/>
        <w:rPr>
          <w:rFonts w:ascii="Times New Roman" w:hAnsi="Times New Roman" w:cs="Times New Roman"/>
          <w:sz w:val="21"/>
          <w:szCs w:val="21"/>
        </w:rPr>
      </w:pPr>
      <w:r w:rsidRPr="007F3770">
        <w:rPr>
          <w:rFonts w:ascii="Times New Roman" w:eastAsiaTheme="minorEastAsia" w:hAnsi="Times New Roman" w:cs="Times New Roman"/>
          <w:bCs/>
          <w:sz w:val="21"/>
          <w:szCs w:val="21"/>
        </w:rPr>
        <w:t xml:space="preserve">For RRM requirements of multi-Rx DL reception, we focus on necessary requirement(s) for enhanced FR2-1 UEs with simultaneous DL reception from different directions with different QCL </w:t>
      </w:r>
      <w:proofErr w:type="spellStart"/>
      <w:r w:rsidRPr="007F3770">
        <w:rPr>
          <w:rFonts w:ascii="Times New Roman" w:eastAsiaTheme="minorEastAsia" w:hAnsi="Times New Roman" w:cs="Times New Roman"/>
          <w:bCs/>
          <w:sz w:val="21"/>
          <w:szCs w:val="21"/>
        </w:rPr>
        <w:t>TypeD</w:t>
      </w:r>
      <w:proofErr w:type="spellEnd"/>
      <w:r w:rsidRPr="007F3770">
        <w:rPr>
          <w:rFonts w:ascii="Times New Roman" w:eastAsiaTheme="minorEastAsia" w:hAnsi="Times New Roman" w:cs="Times New Roman"/>
          <w:bCs/>
          <w:sz w:val="21"/>
          <w:szCs w:val="21"/>
        </w:rPr>
        <w:t xml:space="preserve"> RSs on a single component carrier. UE can use either a single antenna or multi-antenna panels to support simultaneous DL reception from different directions, which </w:t>
      </w:r>
      <w:r w:rsidRPr="007F3770">
        <w:rPr>
          <w:rFonts w:ascii="Times New Roman" w:hAnsi="Times New Roman" w:cs="Times New Roman"/>
          <w:sz w:val="21"/>
          <w:szCs w:val="21"/>
          <w:lang w:eastAsia="ko-KR"/>
        </w:rPr>
        <w:t xml:space="preserve">may depend on the actual </w:t>
      </w:r>
      <w:proofErr w:type="spellStart"/>
      <w:r w:rsidRPr="007F3770">
        <w:rPr>
          <w:rFonts w:ascii="Times New Roman" w:hAnsi="Times New Roman" w:cs="Times New Roman"/>
          <w:sz w:val="21"/>
          <w:szCs w:val="21"/>
          <w:lang w:eastAsia="ko-KR"/>
        </w:rPr>
        <w:t>AoA</w:t>
      </w:r>
      <w:proofErr w:type="spellEnd"/>
      <w:r w:rsidRPr="007F3770">
        <w:rPr>
          <w:rFonts w:ascii="Times New Roman" w:hAnsi="Times New Roman" w:cs="Times New Roman"/>
          <w:sz w:val="21"/>
          <w:szCs w:val="21"/>
          <w:lang w:eastAsia="ko-KR"/>
        </w:rPr>
        <w:t xml:space="preserve"> constraints of downlink signals</w:t>
      </w:r>
      <w:r w:rsidRPr="007F3770">
        <w:rPr>
          <w:rFonts w:ascii="Times New Roman" w:eastAsiaTheme="minorEastAsia" w:hAnsi="Times New Roman" w:cs="Times New Roman"/>
          <w:bCs/>
          <w:sz w:val="21"/>
          <w:szCs w:val="21"/>
        </w:rPr>
        <w:t xml:space="preserve">. We think this issue is highly related to UE implementation, especially RF design. </w:t>
      </w:r>
      <w:r w:rsidR="00B62CAA" w:rsidRPr="007F3770">
        <w:rPr>
          <w:rFonts w:ascii="Times New Roman" w:eastAsiaTheme="minorEastAsia" w:hAnsi="Times New Roman" w:cs="Times New Roman"/>
          <w:sz w:val="21"/>
          <w:szCs w:val="21"/>
        </w:rPr>
        <w:t xml:space="preserve">From RRM requirements perspective, it is not necessarily to preclude </w:t>
      </w:r>
      <w:r w:rsidRPr="007F3770">
        <w:rPr>
          <w:rFonts w:ascii="Times New Roman" w:eastAsiaTheme="minorEastAsia" w:hAnsi="Times New Roman" w:cs="Times New Roman"/>
          <w:sz w:val="21"/>
          <w:szCs w:val="21"/>
        </w:rPr>
        <w:t xml:space="preserve">spatial MIMO (either spatial diversity or spatial multiplexing) by using one panel to achieve two independent signals </w:t>
      </w:r>
      <w:r w:rsidR="00B62CAA" w:rsidRPr="007F3770">
        <w:rPr>
          <w:rFonts w:ascii="Times New Roman" w:eastAsiaTheme="minorEastAsia" w:hAnsi="Times New Roman" w:cs="Times New Roman"/>
          <w:sz w:val="21"/>
          <w:szCs w:val="21"/>
        </w:rPr>
        <w:t>explicitly.</w:t>
      </w:r>
    </w:p>
    <w:p w14:paraId="5A3774E6" w14:textId="71D58E82" w:rsidR="00B62CAA" w:rsidRPr="007F3770" w:rsidRDefault="00B62CAA" w:rsidP="00B62CAA">
      <w:pPr>
        <w:jc w:val="both"/>
        <w:rPr>
          <w:rFonts w:ascii="Times New Roman" w:eastAsiaTheme="minorEastAsia" w:hAnsi="Times New Roman" w:cs="Times New Roman"/>
          <w:bCs/>
          <w:sz w:val="21"/>
          <w:szCs w:val="21"/>
        </w:rPr>
      </w:pPr>
      <w:r w:rsidRPr="007F3770">
        <w:rPr>
          <w:rFonts w:ascii="Times New Roman" w:hAnsi="Times New Roman" w:cs="Times New Roman"/>
          <w:b/>
          <w:bCs/>
          <w:iCs/>
          <w:sz w:val="21"/>
          <w:szCs w:val="21"/>
        </w:rPr>
        <w:t>Proposal 5: It is not necessary to explicitly preclude</w:t>
      </w:r>
      <w:r w:rsidRPr="007F3770">
        <w:rPr>
          <w:rFonts w:ascii="Times New Roman" w:hAnsi="Times New Roman" w:cs="Times New Roman"/>
          <w:sz w:val="21"/>
          <w:szCs w:val="21"/>
        </w:rPr>
        <w:t xml:space="preserve"> </w:t>
      </w:r>
      <w:r w:rsidRPr="007F3770">
        <w:rPr>
          <w:rFonts w:ascii="Times New Roman" w:hAnsi="Times New Roman" w:cs="Times New Roman"/>
          <w:b/>
          <w:bCs/>
          <w:iCs/>
          <w:sz w:val="21"/>
          <w:szCs w:val="21"/>
        </w:rPr>
        <w:t xml:space="preserve">spatial diversity or spatial multiplexing by using one panel to achieve two independent signals from the same or nearly the same direction from the WI. </w:t>
      </w:r>
    </w:p>
    <w:p w14:paraId="1BF29374" w14:textId="440F8921" w:rsidR="002E31E3" w:rsidRPr="003F40E2" w:rsidRDefault="002E31E3" w:rsidP="002E31E3">
      <w:pPr>
        <w:pStyle w:val="20"/>
        <w:jc w:val="both"/>
        <w:rPr>
          <w:rFonts w:ascii="Times New Roman" w:eastAsiaTheme="minorHAnsi" w:hAnsi="Times New Roman"/>
          <w:color w:val="000000" w:themeColor="text1"/>
          <w:sz w:val="22"/>
          <w:szCs w:val="22"/>
          <w:lang w:val="de-DE" w:eastAsia="ko-KR"/>
        </w:rPr>
      </w:pPr>
      <w:r w:rsidRPr="003F40E2">
        <w:rPr>
          <w:rFonts w:ascii="Times New Roman" w:eastAsiaTheme="minorHAnsi" w:hAnsi="Times New Roman"/>
          <w:color w:val="000000" w:themeColor="text1"/>
          <w:sz w:val="22"/>
          <w:szCs w:val="22"/>
          <w:lang w:val="de-DE" w:eastAsia="ko-KR"/>
        </w:rPr>
        <w:t>UE capabilities</w:t>
      </w:r>
    </w:p>
    <w:tbl>
      <w:tblPr>
        <w:tblStyle w:val="afc"/>
        <w:tblpPr w:leftFromText="180" w:rightFromText="180" w:vertAnchor="text" w:tblpY="1"/>
        <w:tblOverlap w:val="never"/>
        <w:tblW w:w="0" w:type="auto"/>
        <w:tblLook w:val="04A0" w:firstRow="1" w:lastRow="0" w:firstColumn="1" w:lastColumn="0" w:noHBand="0" w:noVBand="1"/>
      </w:tblPr>
      <w:tblGrid>
        <w:gridCol w:w="9629"/>
      </w:tblGrid>
      <w:tr w:rsidR="002E31E3" w:rsidRPr="003F40E2" w14:paraId="7FBF17B6" w14:textId="77777777" w:rsidTr="00A53216">
        <w:tc>
          <w:tcPr>
            <w:tcW w:w="9629" w:type="dxa"/>
            <w:tcBorders>
              <w:top w:val="single" w:sz="4" w:space="0" w:color="auto"/>
              <w:left w:val="single" w:sz="4" w:space="0" w:color="auto"/>
              <w:bottom w:val="single" w:sz="4" w:space="0" w:color="auto"/>
              <w:right w:val="single" w:sz="4" w:space="0" w:color="auto"/>
            </w:tcBorders>
          </w:tcPr>
          <w:p w14:paraId="3C12BCB2" w14:textId="77777777" w:rsidR="001716FB" w:rsidRPr="00832444" w:rsidRDefault="001716FB" w:rsidP="001716FB">
            <w:pPr>
              <w:outlineLvl w:val="3"/>
              <w:rPr>
                <w:b/>
                <w:color w:val="000000" w:themeColor="text1"/>
                <w:u w:val="single"/>
                <w:lang w:eastAsia="ko-KR"/>
              </w:rPr>
            </w:pPr>
            <w:r w:rsidRPr="00832444">
              <w:rPr>
                <w:b/>
                <w:color w:val="000000" w:themeColor="text1"/>
                <w:u w:val="single"/>
                <w:lang w:eastAsia="ko-KR"/>
              </w:rPr>
              <w:t>Issue 1-</w:t>
            </w:r>
            <w:r>
              <w:rPr>
                <w:b/>
                <w:color w:val="000000" w:themeColor="text1"/>
                <w:u w:val="single"/>
                <w:lang w:eastAsia="ko-KR"/>
              </w:rPr>
              <w:t>4</w:t>
            </w:r>
            <w:r w:rsidRPr="00832444">
              <w:rPr>
                <w:b/>
                <w:color w:val="000000" w:themeColor="text1"/>
                <w:u w:val="single"/>
                <w:lang w:eastAsia="ko-KR"/>
              </w:rPr>
              <w:t xml:space="preserve">-1: Clarification/understanding on R16 UE capabilitiy </w:t>
            </w:r>
            <w:r w:rsidRPr="002F6A5E">
              <w:rPr>
                <w:b/>
                <w:i/>
                <w:iCs/>
                <w:color w:val="000000" w:themeColor="text1"/>
                <w:u w:val="single"/>
                <w:lang w:eastAsia="ko-KR"/>
              </w:rPr>
              <w:t>simultaneousReceptionDiffTypeD</w:t>
            </w:r>
          </w:p>
          <w:p w14:paraId="35DDC085" w14:textId="77777777" w:rsidR="001716FB" w:rsidRPr="00832444" w:rsidRDefault="001716FB" w:rsidP="001716FB">
            <w:pPr>
              <w:pStyle w:val="aff4"/>
              <w:numPr>
                <w:ilvl w:val="0"/>
                <w:numId w:val="30"/>
              </w:numPr>
              <w:spacing w:after="120" w:line="240" w:lineRule="auto"/>
              <w:rPr>
                <w:rFonts w:eastAsia="宋体"/>
                <w:color w:val="000000" w:themeColor="text1"/>
                <w:szCs w:val="24"/>
                <w:lang w:eastAsia="zh-CN"/>
              </w:rPr>
            </w:pPr>
            <w:r w:rsidRPr="00832444">
              <w:rPr>
                <w:rFonts w:eastAsia="宋体"/>
                <w:color w:val="000000" w:themeColor="text1"/>
                <w:szCs w:val="24"/>
                <w:lang w:eastAsia="zh-CN"/>
              </w:rPr>
              <w:t>Proposals</w:t>
            </w:r>
          </w:p>
          <w:p w14:paraId="172F8F93" w14:textId="77777777" w:rsidR="001716FB" w:rsidRPr="00832444" w:rsidRDefault="001716FB" w:rsidP="001716FB">
            <w:pPr>
              <w:pStyle w:val="aff4"/>
              <w:numPr>
                <w:ilvl w:val="1"/>
                <w:numId w:val="30"/>
              </w:numPr>
              <w:spacing w:after="120" w:line="240" w:lineRule="auto"/>
              <w:rPr>
                <w:rFonts w:eastAsia="宋体"/>
                <w:color w:val="000000" w:themeColor="text1"/>
                <w:szCs w:val="24"/>
                <w:lang w:eastAsia="zh-CN"/>
              </w:rPr>
            </w:pPr>
            <w:r w:rsidRPr="00832444">
              <w:rPr>
                <w:rFonts w:eastAsia="宋体"/>
                <w:color w:val="000000" w:themeColor="text1"/>
                <w:szCs w:val="24"/>
                <w:lang w:eastAsia="zh-CN"/>
              </w:rPr>
              <w:t xml:space="preserve">Option 1: </w:t>
            </w:r>
          </w:p>
          <w:p w14:paraId="16A3CB67" w14:textId="77777777" w:rsidR="001716FB" w:rsidRPr="001716FB" w:rsidRDefault="001716FB" w:rsidP="001716FB">
            <w:pPr>
              <w:pStyle w:val="aff4"/>
              <w:numPr>
                <w:ilvl w:val="2"/>
                <w:numId w:val="30"/>
              </w:numPr>
              <w:spacing w:after="120" w:line="240" w:lineRule="auto"/>
              <w:rPr>
                <w:rFonts w:eastAsia="宋体"/>
                <w:color w:val="000000" w:themeColor="text1"/>
                <w:szCs w:val="24"/>
                <w:lang w:val="en-US" w:eastAsia="zh-CN"/>
              </w:rPr>
            </w:pPr>
            <w:r w:rsidRPr="001716FB">
              <w:rPr>
                <w:rFonts w:eastAsia="宋体"/>
                <w:color w:val="000000" w:themeColor="text1"/>
                <w:szCs w:val="24"/>
                <w:lang w:val="en-US" w:eastAsia="zh-CN"/>
              </w:rPr>
              <w:t xml:space="preserve">If RRM requirements enhancements only be considered to 4-layer MIMO capable UE: The UE capability </w:t>
            </w:r>
            <w:r w:rsidRPr="001716FB">
              <w:rPr>
                <w:rFonts w:eastAsia="宋体"/>
                <w:i/>
                <w:iCs/>
                <w:color w:val="000000" w:themeColor="text1"/>
                <w:szCs w:val="24"/>
                <w:lang w:val="en-US" w:eastAsia="zh-CN"/>
              </w:rPr>
              <w:t xml:space="preserve">simultaneousReceptionDiffTypeD-r16 </w:t>
            </w:r>
            <w:r w:rsidRPr="001716FB">
              <w:rPr>
                <w:rFonts w:eastAsia="宋体"/>
                <w:color w:val="000000" w:themeColor="text1"/>
                <w:szCs w:val="24"/>
                <w:lang w:val="en-US" w:eastAsia="zh-CN"/>
              </w:rPr>
              <w:t>can be reused</w:t>
            </w:r>
          </w:p>
          <w:p w14:paraId="24BEEF75" w14:textId="77777777" w:rsidR="001716FB" w:rsidRPr="00832444" w:rsidRDefault="001716FB" w:rsidP="001716FB">
            <w:pPr>
              <w:pStyle w:val="aff4"/>
              <w:numPr>
                <w:ilvl w:val="1"/>
                <w:numId w:val="30"/>
              </w:numPr>
              <w:spacing w:after="120" w:line="240" w:lineRule="auto"/>
              <w:rPr>
                <w:rFonts w:eastAsia="宋体"/>
                <w:color w:val="000000" w:themeColor="text1"/>
                <w:szCs w:val="24"/>
                <w:lang w:eastAsia="zh-CN"/>
              </w:rPr>
            </w:pPr>
            <w:r w:rsidRPr="00832444">
              <w:rPr>
                <w:rFonts w:eastAsia="宋体"/>
                <w:color w:val="000000" w:themeColor="text1"/>
                <w:szCs w:val="24"/>
                <w:lang w:eastAsia="zh-CN"/>
              </w:rPr>
              <w:t xml:space="preserve">Option </w:t>
            </w:r>
            <w:r>
              <w:rPr>
                <w:rFonts w:eastAsia="宋体"/>
                <w:color w:val="000000" w:themeColor="text1"/>
                <w:szCs w:val="24"/>
                <w:lang w:eastAsia="zh-CN"/>
              </w:rPr>
              <w:t>2</w:t>
            </w:r>
            <w:r w:rsidRPr="00832444">
              <w:rPr>
                <w:rFonts w:eastAsia="宋体"/>
                <w:color w:val="000000" w:themeColor="text1"/>
                <w:szCs w:val="24"/>
                <w:lang w:eastAsia="zh-CN"/>
              </w:rPr>
              <w:t xml:space="preserve">: </w:t>
            </w:r>
          </w:p>
          <w:p w14:paraId="4BF52874" w14:textId="77777777" w:rsidR="001716FB" w:rsidRPr="001716FB" w:rsidRDefault="001716FB" w:rsidP="001716FB">
            <w:pPr>
              <w:pStyle w:val="aff4"/>
              <w:numPr>
                <w:ilvl w:val="2"/>
                <w:numId w:val="30"/>
              </w:numPr>
              <w:spacing w:after="120" w:line="240" w:lineRule="auto"/>
              <w:rPr>
                <w:rFonts w:eastAsia="宋体"/>
                <w:color w:val="000000" w:themeColor="text1"/>
                <w:szCs w:val="24"/>
                <w:lang w:val="en-US" w:eastAsia="zh-CN"/>
              </w:rPr>
            </w:pPr>
            <w:proofErr w:type="spellStart"/>
            <w:r w:rsidRPr="001716FB">
              <w:rPr>
                <w:rFonts w:eastAsia="宋体"/>
                <w:i/>
                <w:iCs/>
                <w:color w:val="000000" w:themeColor="text1"/>
                <w:szCs w:val="24"/>
                <w:lang w:val="en-US" w:eastAsia="zh-CN"/>
              </w:rPr>
              <w:t>SimultaneousReceptionDiffTypeD</w:t>
            </w:r>
            <w:proofErr w:type="spellEnd"/>
            <w:r w:rsidRPr="001716FB">
              <w:rPr>
                <w:rFonts w:eastAsia="宋体"/>
                <w:i/>
                <w:iCs/>
                <w:color w:val="000000" w:themeColor="text1"/>
                <w:szCs w:val="24"/>
                <w:lang w:val="en-US" w:eastAsia="zh-CN"/>
              </w:rPr>
              <w:t xml:space="preserve"> </w:t>
            </w:r>
            <w:r w:rsidRPr="001716FB">
              <w:rPr>
                <w:rFonts w:eastAsia="宋体"/>
                <w:color w:val="000000" w:themeColor="text1"/>
                <w:szCs w:val="24"/>
                <w:lang w:val="en-US" w:eastAsia="zh-CN"/>
              </w:rPr>
              <w:t>is only applicable for PDSCH.</w:t>
            </w:r>
          </w:p>
          <w:p w14:paraId="171DD8E3" w14:textId="77777777" w:rsidR="001716FB" w:rsidRPr="00832444" w:rsidRDefault="001716FB" w:rsidP="001716FB">
            <w:pPr>
              <w:pStyle w:val="aff4"/>
              <w:numPr>
                <w:ilvl w:val="1"/>
                <w:numId w:val="30"/>
              </w:numPr>
              <w:spacing w:after="120" w:line="240" w:lineRule="auto"/>
              <w:rPr>
                <w:rFonts w:eastAsia="宋体"/>
                <w:color w:val="000000" w:themeColor="text1"/>
                <w:szCs w:val="24"/>
                <w:lang w:eastAsia="zh-CN"/>
              </w:rPr>
            </w:pPr>
            <w:r w:rsidRPr="00832444">
              <w:rPr>
                <w:rFonts w:eastAsia="宋体" w:hint="eastAsia"/>
                <w:color w:val="000000" w:themeColor="text1"/>
                <w:szCs w:val="24"/>
                <w:lang w:eastAsia="zh-CN"/>
              </w:rPr>
              <w:t>O</w:t>
            </w:r>
            <w:r w:rsidRPr="00832444">
              <w:rPr>
                <w:rFonts w:eastAsia="宋体"/>
                <w:color w:val="000000" w:themeColor="text1"/>
                <w:szCs w:val="24"/>
                <w:lang w:eastAsia="zh-CN"/>
              </w:rPr>
              <w:t xml:space="preserve">ption </w:t>
            </w:r>
            <w:r>
              <w:rPr>
                <w:rFonts w:eastAsia="宋体"/>
                <w:color w:val="000000" w:themeColor="text1"/>
                <w:szCs w:val="24"/>
                <w:lang w:eastAsia="zh-CN"/>
              </w:rPr>
              <w:t>3</w:t>
            </w:r>
            <w:r w:rsidRPr="00832444">
              <w:rPr>
                <w:rFonts w:eastAsia="宋体"/>
                <w:color w:val="000000" w:themeColor="text1"/>
                <w:szCs w:val="24"/>
                <w:lang w:eastAsia="zh-CN"/>
              </w:rPr>
              <w:t xml:space="preserve">: </w:t>
            </w:r>
          </w:p>
          <w:p w14:paraId="6F1641C5" w14:textId="77777777" w:rsidR="001716FB" w:rsidRPr="001716FB" w:rsidRDefault="001716FB" w:rsidP="001716FB">
            <w:pPr>
              <w:pStyle w:val="aff4"/>
              <w:numPr>
                <w:ilvl w:val="2"/>
                <w:numId w:val="30"/>
              </w:numPr>
              <w:spacing w:after="120" w:line="240" w:lineRule="auto"/>
              <w:rPr>
                <w:rFonts w:eastAsia="宋体"/>
                <w:color w:val="000000" w:themeColor="text1"/>
                <w:szCs w:val="24"/>
                <w:lang w:val="en-US" w:eastAsia="zh-CN"/>
              </w:rPr>
            </w:pPr>
            <w:r w:rsidRPr="001716FB">
              <w:rPr>
                <w:rFonts w:eastAsia="宋体"/>
                <w:color w:val="000000" w:themeColor="text1"/>
                <w:szCs w:val="24"/>
                <w:lang w:val="en-US" w:eastAsia="zh-CN"/>
              </w:rPr>
              <w:t xml:space="preserve">The UE capability </w:t>
            </w:r>
            <w:proofErr w:type="spellStart"/>
            <w:r w:rsidRPr="001716FB">
              <w:rPr>
                <w:rFonts w:eastAsia="宋体"/>
                <w:i/>
                <w:iCs/>
                <w:color w:val="000000" w:themeColor="text1"/>
                <w:szCs w:val="24"/>
                <w:lang w:val="en-US" w:eastAsia="zh-CN"/>
              </w:rPr>
              <w:t>simultaneousReceptionDiffTypeD</w:t>
            </w:r>
            <w:proofErr w:type="spellEnd"/>
            <w:r w:rsidRPr="001716FB">
              <w:rPr>
                <w:rFonts w:eastAsia="宋体"/>
                <w:color w:val="000000" w:themeColor="text1"/>
                <w:szCs w:val="24"/>
                <w:lang w:val="en-US" w:eastAsia="zh-CN"/>
              </w:rPr>
              <w:t xml:space="preserve"> should be discussed after the basic assumptions (at least simultaneous received RS type and scenario) are clear</w:t>
            </w:r>
          </w:p>
          <w:p w14:paraId="43E62371" w14:textId="77777777" w:rsidR="001716FB" w:rsidRPr="00832444" w:rsidRDefault="001716FB" w:rsidP="001716FB">
            <w:pPr>
              <w:pStyle w:val="aff4"/>
              <w:numPr>
                <w:ilvl w:val="1"/>
                <w:numId w:val="30"/>
              </w:numPr>
              <w:spacing w:after="120" w:line="240" w:lineRule="auto"/>
              <w:rPr>
                <w:rFonts w:eastAsia="宋体"/>
                <w:color w:val="000000" w:themeColor="text1"/>
                <w:szCs w:val="24"/>
                <w:lang w:eastAsia="zh-CN"/>
              </w:rPr>
            </w:pPr>
            <w:r w:rsidRPr="00832444">
              <w:rPr>
                <w:rFonts w:eastAsia="宋体"/>
                <w:color w:val="000000" w:themeColor="text1"/>
                <w:szCs w:val="24"/>
                <w:lang w:eastAsia="zh-CN"/>
              </w:rPr>
              <w:t xml:space="preserve">Option </w:t>
            </w:r>
            <w:r>
              <w:rPr>
                <w:rFonts w:eastAsia="宋体"/>
                <w:color w:val="000000" w:themeColor="text1"/>
                <w:szCs w:val="24"/>
                <w:lang w:eastAsia="zh-CN"/>
              </w:rPr>
              <w:t>4</w:t>
            </w:r>
            <w:r w:rsidRPr="00832444">
              <w:rPr>
                <w:rFonts w:eastAsia="宋体"/>
                <w:color w:val="000000" w:themeColor="text1"/>
                <w:szCs w:val="24"/>
                <w:lang w:eastAsia="zh-CN"/>
              </w:rPr>
              <w:t xml:space="preserve">: </w:t>
            </w:r>
          </w:p>
          <w:p w14:paraId="6EEA9012" w14:textId="77777777" w:rsidR="001716FB" w:rsidRPr="001716FB" w:rsidRDefault="001716FB" w:rsidP="001716FB">
            <w:pPr>
              <w:pStyle w:val="aff4"/>
              <w:numPr>
                <w:ilvl w:val="2"/>
                <w:numId w:val="30"/>
              </w:numPr>
              <w:spacing w:after="120" w:line="240" w:lineRule="auto"/>
              <w:rPr>
                <w:rFonts w:eastAsia="宋体"/>
                <w:color w:val="000000" w:themeColor="text1"/>
                <w:szCs w:val="24"/>
                <w:lang w:val="en-US" w:eastAsia="zh-CN"/>
              </w:rPr>
            </w:pPr>
            <w:r w:rsidRPr="001716FB">
              <w:rPr>
                <w:rFonts w:eastAsia="宋体"/>
                <w:color w:val="000000" w:themeColor="text1"/>
                <w:szCs w:val="24"/>
                <w:lang w:val="en-US" w:eastAsia="zh-CN"/>
              </w:rPr>
              <w:t xml:space="preserve">The UE capability of </w:t>
            </w:r>
            <w:proofErr w:type="spellStart"/>
            <w:r w:rsidRPr="001716FB">
              <w:rPr>
                <w:rFonts w:eastAsia="宋体"/>
                <w:i/>
                <w:iCs/>
                <w:color w:val="000000" w:themeColor="text1"/>
                <w:szCs w:val="24"/>
                <w:lang w:val="en-US" w:eastAsia="zh-CN"/>
              </w:rPr>
              <w:t>simultaneousRxDataSSB-DiffNumerology</w:t>
            </w:r>
            <w:proofErr w:type="spellEnd"/>
            <w:r w:rsidRPr="001716FB">
              <w:rPr>
                <w:rFonts w:eastAsia="宋体"/>
                <w:i/>
                <w:iCs/>
                <w:color w:val="000000" w:themeColor="text1"/>
                <w:szCs w:val="24"/>
                <w:lang w:val="en-US" w:eastAsia="zh-CN"/>
              </w:rPr>
              <w:t xml:space="preserve"> </w:t>
            </w:r>
            <w:r w:rsidRPr="001716FB">
              <w:rPr>
                <w:rFonts w:eastAsia="宋体"/>
                <w:color w:val="000000" w:themeColor="text1"/>
                <w:szCs w:val="24"/>
                <w:lang w:val="en-US" w:eastAsia="zh-CN"/>
              </w:rPr>
              <w:t>is only applicable for FR1, not for FR2.</w:t>
            </w:r>
          </w:p>
          <w:p w14:paraId="37A60391" w14:textId="77777777" w:rsidR="001716FB" w:rsidRPr="00832444" w:rsidRDefault="001716FB" w:rsidP="001716FB">
            <w:pPr>
              <w:pStyle w:val="aff4"/>
              <w:numPr>
                <w:ilvl w:val="1"/>
                <w:numId w:val="30"/>
              </w:numPr>
              <w:spacing w:after="120" w:line="240" w:lineRule="auto"/>
              <w:rPr>
                <w:rFonts w:eastAsia="宋体"/>
                <w:color w:val="000000" w:themeColor="text1"/>
                <w:szCs w:val="24"/>
                <w:lang w:eastAsia="zh-CN"/>
              </w:rPr>
            </w:pPr>
            <w:r w:rsidRPr="00832444">
              <w:rPr>
                <w:rFonts w:eastAsia="宋体"/>
                <w:color w:val="000000" w:themeColor="text1"/>
                <w:szCs w:val="24"/>
                <w:lang w:eastAsia="zh-CN"/>
              </w:rPr>
              <w:t xml:space="preserve">Option </w:t>
            </w:r>
            <w:r>
              <w:rPr>
                <w:rFonts w:eastAsia="宋体"/>
                <w:color w:val="000000" w:themeColor="text1"/>
                <w:szCs w:val="24"/>
                <w:lang w:eastAsia="zh-CN"/>
              </w:rPr>
              <w:t>5</w:t>
            </w:r>
            <w:r w:rsidRPr="00832444">
              <w:rPr>
                <w:rFonts w:eastAsia="宋体"/>
                <w:color w:val="000000" w:themeColor="text1"/>
                <w:szCs w:val="24"/>
                <w:lang w:eastAsia="zh-CN"/>
              </w:rPr>
              <w:t xml:space="preserve">: </w:t>
            </w:r>
          </w:p>
          <w:p w14:paraId="32A47F79" w14:textId="77777777" w:rsidR="002E31E3" w:rsidRDefault="001716FB" w:rsidP="001716FB">
            <w:pPr>
              <w:pStyle w:val="aff4"/>
              <w:numPr>
                <w:ilvl w:val="2"/>
                <w:numId w:val="30"/>
              </w:numPr>
              <w:spacing w:after="120" w:line="240" w:lineRule="auto"/>
              <w:rPr>
                <w:rFonts w:eastAsia="宋体"/>
                <w:color w:val="000000" w:themeColor="text1"/>
                <w:szCs w:val="24"/>
                <w:lang w:val="en-US" w:eastAsia="zh-CN"/>
              </w:rPr>
            </w:pPr>
            <w:r w:rsidRPr="001716FB">
              <w:rPr>
                <w:rFonts w:eastAsia="宋体"/>
                <w:color w:val="000000" w:themeColor="text1"/>
                <w:szCs w:val="24"/>
                <w:lang w:val="en-US" w:eastAsia="zh-CN"/>
              </w:rPr>
              <w:t xml:space="preserve">Rel-16 UE capability </w:t>
            </w:r>
            <w:proofErr w:type="spellStart"/>
            <w:r w:rsidRPr="001716FB">
              <w:rPr>
                <w:rFonts w:eastAsia="宋体"/>
                <w:i/>
                <w:iCs/>
                <w:color w:val="000000" w:themeColor="text1"/>
                <w:szCs w:val="24"/>
                <w:lang w:val="en-US" w:eastAsia="zh-CN"/>
              </w:rPr>
              <w:t>simultaneousReceptionDiffTypeD</w:t>
            </w:r>
            <w:proofErr w:type="spellEnd"/>
            <w:r w:rsidRPr="001716FB">
              <w:rPr>
                <w:rFonts w:eastAsia="宋体"/>
                <w:color w:val="000000" w:themeColor="text1"/>
                <w:szCs w:val="24"/>
                <w:lang w:val="en-US" w:eastAsia="zh-CN"/>
              </w:rPr>
              <w:t xml:space="preserve"> cannot be directly applicable as an indication for UEs ability for multi-</w:t>
            </w:r>
            <w:proofErr w:type="spellStart"/>
            <w:r w:rsidRPr="001716FB">
              <w:rPr>
                <w:rFonts w:eastAsia="宋体"/>
                <w:color w:val="000000" w:themeColor="text1"/>
                <w:szCs w:val="24"/>
                <w:lang w:val="en-US" w:eastAsia="zh-CN"/>
              </w:rPr>
              <w:t>rx</w:t>
            </w:r>
            <w:proofErr w:type="spellEnd"/>
            <w:r w:rsidRPr="001716FB">
              <w:rPr>
                <w:rFonts w:eastAsia="宋体"/>
                <w:color w:val="000000" w:themeColor="text1"/>
                <w:szCs w:val="24"/>
                <w:lang w:val="en-US" w:eastAsia="zh-CN"/>
              </w:rPr>
              <w:t xml:space="preserve"> operation, since currently it is applicable only for PDSCH reception.</w:t>
            </w:r>
          </w:p>
          <w:p w14:paraId="453F350A" w14:textId="77777777" w:rsidR="001716FB" w:rsidRPr="00832444" w:rsidRDefault="001716FB" w:rsidP="001716FB">
            <w:pPr>
              <w:outlineLvl w:val="3"/>
              <w:rPr>
                <w:b/>
                <w:color w:val="000000" w:themeColor="text1"/>
                <w:u w:val="single"/>
                <w:lang w:eastAsia="ko-KR"/>
              </w:rPr>
            </w:pPr>
            <w:r w:rsidRPr="00832444">
              <w:rPr>
                <w:b/>
                <w:color w:val="000000" w:themeColor="text1"/>
                <w:u w:val="single"/>
                <w:lang w:eastAsia="ko-KR"/>
              </w:rPr>
              <w:t>Issue 1-</w:t>
            </w:r>
            <w:r>
              <w:rPr>
                <w:b/>
                <w:color w:val="000000" w:themeColor="text1"/>
                <w:u w:val="single"/>
                <w:lang w:eastAsia="ko-KR"/>
              </w:rPr>
              <w:t>4</w:t>
            </w:r>
            <w:r w:rsidRPr="00832444">
              <w:rPr>
                <w:b/>
                <w:color w:val="000000" w:themeColor="text1"/>
                <w:u w:val="single"/>
                <w:lang w:eastAsia="ko-KR"/>
              </w:rPr>
              <w:t xml:space="preserve">-2: UE capability of simultaneous reception of measured RS </w:t>
            </w:r>
            <w:r>
              <w:rPr>
                <w:b/>
                <w:color w:val="000000" w:themeColor="text1"/>
                <w:u w:val="single"/>
                <w:lang w:eastAsia="ko-KR"/>
              </w:rPr>
              <w:t>+</w:t>
            </w:r>
            <w:r w:rsidRPr="00832444">
              <w:rPr>
                <w:b/>
                <w:color w:val="000000" w:themeColor="text1"/>
                <w:u w:val="single"/>
                <w:lang w:eastAsia="ko-KR"/>
              </w:rPr>
              <w:t xml:space="preserve"> </w:t>
            </w:r>
            <w:r>
              <w:rPr>
                <w:b/>
                <w:color w:val="000000" w:themeColor="text1"/>
                <w:u w:val="single"/>
                <w:lang w:eastAsia="ko-KR"/>
              </w:rPr>
              <w:t xml:space="preserve">(RS or </w:t>
            </w:r>
            <w:r w:rsidRPr="00832444">
              <w:rPr>
                <w:b/>
                <w:color w:val="000000" w:themeColor="text1"/>
                <w:u w:val="single"/>
                <w:lang w:eastAsia="ko-KR"/>
              </w:rPr>
              <w:t>data</w:t>
            </w:r>
            <w:r>
              <w:rPr>
                <w:b/>
                <w:color w:val="000000" w:themeColor="text1"/>
                <w:u w:val="single"/>
                <w:lang w:eastAsia="ko-KR"/>
              </w:rPr>
              <w:t>) in Rel-18</w:t>
            </w:r>
          </w:p>
          <w:p w14:paraId="24E2A1F7" w14:textId="77777777" w:rsidR="001716FB" w:rsidRPr="00832444" w:rsidRDefault="001716FB" w:rsidP="001716FB">
            <w:pPr>
              <w:pStyle w:val="aff4"/>
              <w:numPr>
                <w:ilvl w:val="0"/>
                <w:numId w:val="22"/>
              </w:numPr>
              <w:spacing w:after="120" w:line="240" w:lineRule="auto"/>
              <w:ind w:left="720"/>
              <w:rPr>
                <w:rFonts w:eastAsia="宋体"/>
                <w:color w:val="000000" w:themeColor="text1"/>
                <w:szCs w:val="24"/>
                <w:lang w:eastAsia="zh-CN"/>
              </w:rPr>
            </w:pPr>
            <w:r w:rsidRPr="00832444">
              <w:rPr>
                <w:rFonts w:eastAsia="宋体"/>
                <w:color w:val="000000" w:themeColor="text1"/>
                <w:szCs w:val="24"/>
                <w:lang w:eastAsia="zh-CN"/>
              </w:rPr>
              <w:t>Proposals</w:t>
            </w:r>
          </w:p>
          <w:p w14:paraId="256C58B3" w14:textId="77777777" w:rsidR="001716FB" w:rsidRPr="00832444" w:rsidRDefault="001716FB" w:rsidP="001716FB">
            <w:pPr>
              <w:pStyle w:val="aff4"/>
              <w:numPr>
                <w:ilvl w:val="1"/>
                <w:numId w:val="22"/>
              </w:numPr>
              <w:spacing w:after="120" w:line="240" w:lineRule="auto"/>
              <w:ind w:left="1440"/>
              <w:rPr>
                <w:rFonts w:eastAsia="宋体"/>
                <w:color w:val="000000" w:themeColor="text1"/>
                <w:szCs w:val="24"/>
                <w:lang w:eastAsia="zh-CN"/>
              </w:rPr>
            </w:pPr>
            <w:r w:rsidRPr="00832444">
              <w:rPr>
                <w:rFonts w:eastAsia="宋体"/>
                <w:color w:val="000000" w:themeColor="text1"/>
                <w:szCs w:val="24"/>
                <w:lang w:eastAsia="zh-CN"/>
              </w:rPr>
              <w:t xml:space="preserve">Option 1: </w:t>
            </w:r>
          </w:p>
          <w:p w14:paraId="489387F2" w14:textId="77777777" w:rsidR="001716FB" w:rsidRPr="001716FB" w:rsidRDefault="001716FB" w:rsidP="001716FB">
            <w:pPr>
              <w:pStyle w:val="aff4"/>
              <w:numPr>
                <w:ilvl w:val="2"/>
                <w:numId w:val="22"/>
              </w:numPr>
              <w:spacing w:after="120" w:line="240" w:lineRule="auto"/>
              <w:rPr>
                <w:rFonts w:eastAsia="宋体"/>
                <w:color w:val="000000" w:themeColor="text1"/>
                <w:szCs w:val="24"/>
                <w:lang w:val="en-US" w:eastAsia="zh-CN"/>
              </w:rPr>
            </w:pPr>
            <w:r w:rsidRPr="001716FB">
              <w:rPr>
                <w:rFonts w:eastAsia="宋体"/>
                <w:color w:val="000000" w:themeColor="text1"/>
                <w:szCs w:val="24"/>
                <w:lang w:val="en-US" w:eastAsia="zh-CN"/>
              </w:rPr>
              <w:lastRenderedPageBreak/>
              <w:t xml:space="preserve">New UE capability of supporting simultaneous reception from different directions with different QCL type D RSs for enhanced L1 measurements is introduced. </w:t>
            </w:r>
          </w:p>
          <w:p w14:paraId="5ED31C3D" w14:textId="77777777" w:rsidR="001716FB" w:rsidRPr="001716FB" w:rsidRDefault="001716FB" w:rsidP="001716FB">
            <w:pPr>
              <w:pStyle w:val="aff4"/>
              <w:numPr>
                <w:ilvl w:val="2"/>
                <w:numId w:val="22"/>
              </w:numPr>
              <w:spacing w:after="120" w:line="240" w:lineRule="auto"/>
              <w:rPr>
                <w:rFonts w:eastAsia="宋体"/>
                <w:color w:val="000000" w:themeColor="text1"/>
                <w:szCs w:val="24"/>
                <w:lang w:val="en-US" w:eastAsia="zh-CN"/>
              </w:rPr>
            </w:pPr>
            <w:r w:rsidRPr="001716FB">
              <w:rPr>
                <w:rFonts w:eastAsia="宋体"/>
                <w:color w:val="000000" w:themeColor="text1"/>
                <w:szCs w:val="24"/>
                <w:lang w:val="en-US" w:eastAsia="zh-CN"/>
              </w:rPr>
              <w:t xml:space="preserve">FFS if multiple UE capabilities are needed for simultaneous RS+RS reception and </w:t>
            </w:r>
            <w:proofErr w:type="spellStart"/>
            <w:r w:rsidRPr="001716FB">
              <w:rPr>
                <w:rFonts w:eastAsia="宋体"/>
                <w:color w:val="000000" w:themeColor="text1"/>
                <w:szCs w:val="24"/>
                <w:lang w:val="en-US" w:eastAsia="zh-CN"/>
              </w:rPr>
              <w:t>RS+data</w:t>
            </w:r>
            <w:proofErr w:type="spellEnd"/>
            <w:r w:rsidRPr="001716FB">
              <w:rPr>
                <w:rFonts w:eastAsia="宋体"/>
                <w:color w:val="000000" w:themeColor="text1"/>
                <w:szCs w:val="24"/>
                <w:lang w:val="en-US" w:eastAsia="zh-CN"/>
              </w:rPr>
              <w:t xml:space="preserve"> reception.</w:t>
            </w:r>
          </w:p>
          <w:p w14:paraId="63EF3B61" w14:textId="77777777" w:rsidR="001716FB" w:rsidRPr="00832444" w:rsidRDefault="001716FB" w:rsidP="001716FB">
            <w:pPr>
              <w:pStyle w:val="aff4"/>
              <w:numPr>
                <w:ilvl w:val="1"/>
                <w:numId w:val="22"/>
              </w:numPr>
              <w:spacing w:after="120" w:line="240" w:lineRule="auto"/>
              <w:ind w:left="1440"/>
              <w:rPr>
                <w:rFonts w:eastAsia="宋体"/>
                <w:color w:val="000000" w:themeColor="text1"/>
                <w:szCs w:val="24"/>
                <w:lang w:eastAsia="zh-CN"/>
              </w:rPr>
            </w:pPr>
            <w:r w:rsidRPr="00832444">
              <w:rPr>
                <w:rFonts w:eastAsia="宋体" w:hint="eastAsia"/>
                <w:color w:val="000000" w:themeColor="text1"/>
                <w:szCs w:val="24"/>
                <w:lang w:eastAsia="zh-CN"/>
              </w:rPr>
              <w:t>O</w:t>
            </w:r>
            <w:r w:rsidRPr="00832444">
              <w:rPr>
                <w:rFonts w:eastAsia="宋体"/>
                <w:color w:val="000000" w:themeColor="text1"/>
                <w:szCs w:val="24"/>
                <w:lang w:eastAsia="zh-CN"/>
              </w:rPr>
              <w:t xml:space="preserve">ption </w:t>
            </w:r>
            <w:r>
              <w:rPr>
                <w:rFonts w:eastAsia="宋体"/>
                <w:color w:val="000000" w:themeColor="text1"/>
                <w:szCs w:val="24"/>
                <w:lang w:eastAsia="zh-CN"/>
              </w:rPr>
              <w:t>2</w:t>
            </w:r>
            <w:r w:rsidRPr="00832444">
              <w:rPr>
                <w:rFonts w:eastAsia="宋体"/>
                <w:color w:val="000000" w:themeColor="text1"/>
                <w:szCs w:val="24"/>
                <w:lang w:eastAsia="zh-CN"/>
              </w:rPr>
              <w:t xml:space="preserve">: </w:t>
            </w:r>
          </w:p>
          <w:p w14:paraId="6BC5F5AA" w14:textId="77777777" w:rsidR="001716FB" w:rsidRPr="001716FB" w:rsidRDefault="001716FB" w:rsidP="001716FB">
            <w:pPr>
              <w:pStyle w:val="aff4"/>
              <w:numPr>
                <w:ilvl w:val="2"/>
                <w:numId w:val="22"/>
              </w:numPr>
              <w:spacing w:after="120" w:line="240" w:lineRule="auto"/>
              <w:rPr>
                <w:rFonts w:eastAsia="宋体"/>
                <w:color w:val="000000" w:themeColor="text1"/>
                <w:szCs w:val="24"/>
                <w:lang w:val="en-US" w:eastAsia="zh-CN"/>
              </w:rPr>
            </w:pPr>
            <w:r w:rsidRPr="001716FB">
              <w:rPr>
                <w:rFonts w:eastAsia="宋体"/>
                <w:color w:val="000000" w:themeColor="text1"/>
                <w:szCs w:val="24"/>
                <w:lang w:val="en-US" w:eastAsia="zh-CN"/>
              </w:rPr>
              <w:t>To support R-18 multi-Rx DL simultaneous reception modes, an additional UE capability shall be defined.</w:t>
            </w:r>
          </w:p>
          <w:p w14:paraId="246E7D82" w14:textId="77777777" w:rsidR="001716FB" w:rsidRPr="00832444" w:rsidRDefault="001716FB" w:rsidP="001716FB">
            <w:pPr>
              <w:pStyle w:val="aff4"/>
              <w:numPr>
                <w:ilvl w:val="1"/>
                <w:numId w:val="22"/>
              </w:numPr>
              <w:spacing w:after="120" w:line="240" w:lineRule="auto"/>
              <w:ind w:left="1440"/>
              <w:rPr>
                <w:rFonts w:eastAsia="宋体"/>
                <w:color w:val="000000" w:themeColor="text1"/>
                <w:szCs w:val="24"/>
                <w:lang w:eastAsia="zh-CN"/>
              </w:rPr>
            </w:pPr>
            <w:r w:rsidRPr="00832444">
              <w:rPr>
                <w:rFonts w:eastAsia="宋体"/>
                <w:color w:val="000000" w:themeColor="text1"/>
                <w:szCs w:val="24"/>
                <w:lang w:eastAsia="zh-CN"/>
              </w:rPr>
              <w:t xml:space="preserve">Option </w:t>
            </w:r>
            <w:r>
              <w:rPr>
                <w:rFonts w:eastAsia="宋体"/>
                <w:color w:val="000000" w:themeColor="text1"/>
                <w:szCs w:val="24"/>
                <w:lang w:eastAsia="zh-CN"/>
              </w:rPr>
              <w:t>3</w:t>
            </w:r>
            <w:r w:rsidRPr="00832444">
              <w:rPr>
                <w:rFonts w:eastAsia="宋体"/>
                <w:color w:val="000000" w:themeColor="text1"/>
                <w:szCs w:val="24"/>
                <w:lang w:eastAsia="zh-CN"/>
              </w:rPr>
              <w:t xml:space="preserve">: </w:t>
            </w:r>
          </w:p>
          <w:p w14:paraId="3DD1BCB8" w14:textId="77777777" w:rsidR="001716FB" w:rsidRPr="001716FB" w:rsidRDefault="001716FB" w:rsidP="001716FB">
            <w:pPr>
              <w:pStyle w:val="aff4"/>
              <w:numPr>
                <w:ilvl w:val="2"/>
                <w:numId w:val="22"/>
              </w:numPr>
              <w:spacing w:after="120" w:line="240" w:lineRule="auto"/>
              <w:rPr>
                <w:rFonts w:eastAsia="宋体"/>
                <w:color w:val="000000" w:themeColor="text1"/>
                <w:szCs w:val="24"/>
                <w:lang w:val="en-US" w:eastAsia="zh-CN"/>
              </w:rPr>
            </w:pPr>
            <w:r w:rsidRPr="001716FB">
              <w:rPr>
                <w:rFonts w:eastAsia="宋体"/>
                <w:color w:val="000000" w:themeColor="text1"/>
                <w:szCs w:val="24"/>
                <w:lang w:val="en-US" w:eastAsia="zh-CN"/>
              </w:rPr>
              <w:t xml:space="preserve">To introduce a new UE capability rather than reuse the existing R16 </w:t>
            </w:r>
            <w:proofErr w:type="spellStart"/>
            <w:r w:rsidRPr="001716FB">
              <w:rPr>
                <w:rFonts w:eastAsia="宋体"/>
                <w:i/>
                <w:iCs/>
                <w:color w:val="000000" w:themeColor="text1"/>
                <w:szCs w:val="24"/>
                <w:lang w:val="en-US" w:eastAsia="zh-CN"/>
              </w:rPr>
              <w:t>simultaneousReceptionDiffTypeD</w:t>
            </w:r>
            <w:proofErr w:type="spellEnd"/>
            <w:r w:rsidRPr="001716FB">
              <w:rPr>
                <w:rFonts w:eastAsia="宋体"/>
                <w:color w:val="000000" w:themeColor="text1"/>
                <w:szCs w:val="24"/>
                <w:lang w:val="en-US" w:eastAsia="zh-CN"/>
              </w:rPr>
              <w:t xml:space="preserve"> to indicate the support of simultaneous multi-panel reception from two directions in FR2-1.</w:t>
            </w:r>
          </w:p>
          <w:p w14:paraId="3241A62D" w14:textId="77777777" w:rsidR="001716FB" w:rsidRPr="001716FB" w:rsidRDefault="001716FB" w:rsidP="001716FB">
            <w:pPr>
              <w:pStyle w:val="aff4"/>
              <w:numPr>
                <w:ilvl w:val="2"/>
                <w:numId w:val="22"/>
              </w:numPr>
              <w:overflowPunct w:val="0"/>
              <w:autoSpaceDE w:val="0"/>
              <w:autoSpaceDN w:val="0"/>
              <w:adjustRightInd w:val="0"/>
              <w:spacing w:after="120" w:line="240" w:lineRule="auto"/>
              <w:textAlignment w:val="baseline"/>
              <w:rPr>
                <w:rFonts w:eastAsia="宋体"/>
                <w:color w:val="000000" w:themeColor="text1"/>
                <w:szCs w:val="24"/>
                <w:lang w:val="en-US" w:eastAsia="zh-CN"/>
              </w:rPr>
            </w:pPr>
            <w:r w:rsidRPr="001716FB">
              <w:rPr>
                <w:rFonts w:eastAsia="宋体"/>
                <w:color w:val="000000" w:themeColor="text1"/>
                <w:szCs w:val="24"/>
                <w:lang w:val="en-US" w:eastAsia="zh-CN"/>
              </w:rPr>
              <w:t xml:space="preserve">Whether using a single UE capability or multiple UE capabilities to indicate the support of multi-panel reception, which should be decided based on the conclusion of supported combinations in this WI. </w:t>
            </w:r>
            <w:proofErr w:type="gramStart"/>
            <w:r w:rsidRPr="001716FB">
              <w:rPr>
                <w:rFonts w:eastAsia="宋体"/>
                <w:color w:val="000000" w:themeColor="text1"/>
                <w:szCs w:val="24"/>
                <w:lang w:val="en-US" w:eastAsia="zh-CN"/>
              </w:rPr>
              <w:t>So</w:t>
            </w:r>
            <w:proofErr w:type="gramEnd"/>
            <w:r w:rsidRPr="001716FB">
              <w:rPr>
                <w:rFonts w:eastAsia="宋体"/>
                <w:color w:val="000000" w:themeColor="text1"/>
                <w:szCs w:val="24"/>
                <w:lang w:val="en-US" w:eastAsia="zh-CN"/>
              </w:rPr>
              <w:t xml:space="preserve"> it is better to firstly identify the supported combinations in this WI. Then the decision between Solution 1 and Solution 2 can be identified from the perspective of whether a unified UE capability is enough or not.</w:t>
            </w:r>
          </w:p>
          <w:p w14:paraId="1B90E331" w14:textId="77777777" w:rsidR="001716FB" w:rsidRPr="001716FB" w:rsidRDefault="001716FB" w:rsidP="001716FB">
            <w:pPr>
              <w:pStyle w:val="aff4"/>
              <w:numPr>
                <w:ilvl w:val="3"/>
                <w:numId w:val="22"/>
              </w:numPr>
              <w:overflowPunct w:val="0"/>
              <w:autoSpaceDE w:val="0"/>
              <w:autoSpaceDN w:val="0"/>
              <w:adjustRightInd w:val="0"/>
              <w:spacing w:after="120" w:line="240" w:lineRule="auto"/>
              <w:textAlignment w:val="baseline"/>
              <w:rPr>
                <w:rFonts w:eastAsia="宋体"/>
                <w:color w:val="000000" w:themeColor="text1"/>
                <w:szCs w:val="24"/>
                <w:lang w:val="en-US" w:eastAsia="zh-CN"/>
              </w:rPr>
            </w:pPr>
            <w:r w:rsidRPr="001716FB">
              <w:rPr>
                <w:rFonts w:eastAsia="宋体"/>
                <w:color w:val="000000" w:themeColor="text1"/>
                <w:szCs w:val="24"/>
                <w:lang w:val="en-US" w:eastAsia="zh-CN"/>
              </w:rPr>
              <w:t>Solution 1: Only a single UE capability is needed, which is applicable for all supported combinations of simultaneous reception between L1 RS, L3 RS and data</w:t>
            </w:r>
          </w:p>
          <w:p w14:paraId="20689649" w14:textId="77777777" w:rsidR="001716FB" w:rsidRPr="001716FB" w:rsidRDefault="001716FB" w:rsidP="001716FB">
            <w:pPr>
              <w:pStyle w:val="aff4"/>
              <w:numPr>
                <w:ilvl w:val="3"/>
                <w:numId w:val="22"/>
              </w:numPr>
              <w:spacing w:after="120" w:line="240" w:lineRule="auto"/>
              <w:rPr>
                <w:rFonts w:eastAsia="宋体"/>
                <w:color w:val="000000" w:themeColor="text1"/>
                <w:szCs w:val="24"/>
                <w:lang w:val="en-US" w:eastAsia="zh-CN"/>
              </w:rPr>
            </w:pPr>
            <w:r w:rsidRPr="001716FB">
              <w:rPr>
                <w:rFonts w:eastAsia="宋体"/>
                <w:color w:val="000000" w:themeColor="text1"/>
                <w:szCs w:val="24"/>
                <w:lang w:val="en-US" w:eastAsia="zh-CN"/>
              </w:rPr>
              <w:t xml:space="preserve">Solution 2: Multiple UE capabilities are necessary, and each of them indicates the support of one kind of combinations. </w:t>
            </w:r>
            <w:proofErr w:type="spellStart"/>
            <w:r w:rsidRPr="001716FB">
              <w:rPr>
                <w:rFonts w:eastAsia="宋体"/>
                <w:color w:val="000000" w:themeColor="text1"/>
                <w:szCs w:val="24"/>
                <w:lang w:val="en-US" w:eastAsia="zh-CN"/>
              </w:rPr>
              <w:t>E.g</w:t>
            </w:r>
            <w:proofErr w:type="spellEnd"/>
            <w:r w:rsidRPr="001716FB">
              <w:rPr>
                <w:rFonts w:eastAsia="宋体"/>
                <w:color w:val="000000" w:themeColor="text1"/>
                <w:szCs w:val="24"/>
                <w:lang w:val="en-US" w:eastAsia="zh-CN"/>
              </w:rPr>
              <w:t xml:space="preserve"> UE capability X1 indicates the support of simultaneous </w:t>
            </w:r>
            <w:proofErr w:type="spellStart"/>
            <w:r w:rsidRPr="001716FB">
              <w:rPr>
                <w:rFonts w:eastAsia="宋体"/>
                <w:color w:val="000000" w:themeColor="text1"/>
                <w:szCs w:val="24"/>
                <w:lang w:val="en-US" w:eastAsia="zh-CN"/>
              </w:rPr>
              <w:t>data+data</w:t>
            </w:r>
            <w:proofErr w:type="spellEnd"/>
            <w:r w:rsidRPr="001716FB">
              <w:rPr>
                <w:rFonts w:eastAsia="宋体"/>
                <w:color w:val="000000" w:themeColor="text1"/>
                <w:szCs w:val="24"/>
                <w:lang w:val="en-US" w:eastAsia="zh-CN"/>
              </w:rPr>
              <w:t xml:space="preserve"> reception; UE capability X2 indicates the support of simultaneous L1 RS + L1 RS/data reception; UE capability X3 indicates the support of L3 RS + L1 RS/data reception.</w:t>
            </w:r>
          </w:p>
          <w:p w14:paraId="675A2CEF" w14:textId="77777777" w:rsidR="001716FB" w:rsidRPr="00832444" w:rsidRDefault="001716FB" w:rsidP="001716FB">
            <w:pPr>
              <w:pStyle w:val="aff4"/>
              <w:numPr>
                <w:ilvl w:val="1"/>
                <w:numId w:val="22"/>
              </w:numPr>
              <w:spacing w:after="120" w:line="240" w:lineRule="auto"/>
              <w:ind w:left="1440"/>
              <w:rPr>
                <w:rFonts w:eastAsia="宋体"/>
                <w:color w:val="000000" w:themeColor="text1"/>
                <w:szCs w:val="24"/>
                <w:lang w:eastAsia="zh-CN"/>
              </w:rPr>
            </w:pPr>
            <w:r w:rsidRPr="00832444">
              <w:rPr>
                <w:rFonts w:eastAsia="宋体"/>
                <w:color w:val="000000" w:themeColor="text1"/>
                <w:szCs w:val="24"/>
                <w:lang w:eastAsia="zh-CN"/>
              </w:rPr>
              <w:t xml:space="preserve">Option </w:t>
            </w:r>
            <w:r>
              <w:rPr>
                <w:rFonts w:eastAsia="宋体"/>
                <w:color w:val="000000" w:themeColor="text1"/>
                <w:szCs w:val="24"/>
                <w:lang w:eastAsia="zh-CN"/>
              </w:rPr>
              <w:t>4</w:t>
            </w:r>
            <w:r w:rsidRPr="00832444">
              <w:rPr>
                <w:rFonts w:eastAsia="宋体"/>
                <w:color w:val="000000" w:themeColor="text1"/>
                <w:szCs w:val="24"/>
                <w:lang w:eastAsia="zh-CN"/>
              </w:rPr>
              <w:t>:</w:t>
            </w:r>
          </w:p>
          <w:p w14:paraId="097AB26E" w14:textId="77777777" w:rsidR="001716FB" w:rsidRPr="001716FB" w:rsidRDefault="001716FB" w:rsidP="001716FB">
            <w:pPr>
              <w:pStyle w:val="aff4"/>
              <w:numPr>
                <w:ilvl w:val="2"/>
                <w:numId w:val="22"/>
              </w:numPr>
              <w:spacing w:after="120" w:line="240" w:lineRule="auto"/>
              <w:rPr>
                <w:rFonts w:eastAsia="宋体"/>
                <w:color w:val="000000" w:themeColor="text1"/>
                <w:szCs w:val="24"/>
                <w:lang w:val="en-US" w:eastAsia="zh-CN"/>
              </w:rPr>
            </w:pPr>
            <w:r w:rsidRPr="001716FB">
              <w:rPr>
                <w:rFonts w:eastAsia="宋体"/>
                <w:color w:val="000000" w:themeColor="text1"/>
                <w:szCs w:val="24"/>
                <w:lang w:val="en-US" w:eastAsia="zh-CN"/>
              </w:rPr>
              <w:t xml:space="preserve">If RRM requirements enhancements not to be restricted to 4-layer MIMO capable UE: It is preferred to introduce a new UE capability to indicate the support of simultaneous DL reception from different directions with different QCL </w:t>
            </w:r>
            <w:proofErr w:type="spellStart"/>
            <w:r w:rsidRPr="001716FB">
              <w:rPr>
                <w:rFonts w:eastAsia="宋体"/>
                <w:color w:val="000000" w:themeColor="text1"/>
                <w:szCs w:val="24"/>
                <w:lang w:val="en-US" w:eastAsia="zh-CN"/>
              </w:rPr>
              <w:t>TypeD</w:t>
            </w:r>
            <w:proofErr w:type="spellEnd"/>
            <w:r w:rsidRPr="001716FB">
              <w:rPr>
                <w:rFonts w:eastAsia="宋体"/>
                <w:color w:val="000000" w:themeColor="text1"/>
                <w:szCs w:val="24"/>
                <w:lang w:val="en-US" w:eastAsia="zh-CN"/>
              </w:rPr>
              <w:t xml:space="preserve"> RSs.</w:t>
            </w:r>
          </w:p>
          <w:p w14:paraId="431BE520" w14:textId="77777777" w:rsidR="001716FB" w:rsidRPr="00832444" w:rsidRDefault="001716FB" w:rsidP="001716FB">
            <w:pPr>
              <w:pStyle w:val="aff4"/>
              <w:numPr>
                <w:ilvl w:val="1"/>
                <w:numId w:val="22"/>
              </w:numPr>
              <w:spacing w:after="120" w:line="240" w:lineRule="auto"/>
              <w:ind w:left="1440"/>
              <w:rPr>
                <w:rFonts w:eastAsia="宋体"/>
                <w:color w:val="000000" w:themeColor="text1"/>
                <w:szCs w:val="24"/>
                <w:lang w:eastAsia="zh-CN"/>
              </w:rPr>
            </w:pPr>
            <w:r w:rsidRPr="00832444">
              <w:rPr>
                <w:rFonts w:eastAsia="宋体"/>
                <w:color w:val="000000" w:themeColor="text1"/>
                <w:szCs w:val="24"/>
                <w:lang w:eastAsia="zh-CN"/>
              </w:rPr>
              <w:t xml:space="preserve">Option </w:t>
            </w:r>
            <w:r>
              <w:rPr>
                <w:rFonts w:eastAsia="宋体"/>
                <w:color w:val="000000" w:themeColor="text1"/>
                <w:szCs w:val="24"/>
                <w:lang w:eastAsia="zh-CN"/>
              </w:rPr>
              <w:t>5</w:t>
            </w:r>
            <w:r w:rsidRPr="00832444">
              <w:rPr>
                <w:rFonts w:eastAsia="宋体"/>
                <w:color w:val="000000" w:themeColor="text1"/>
                <w:szCs w:val="24"/>
                <w:lang w:eastAsia="zh-CN"/>
              </w:rPr>
              <w:t>:</w:t>
            </w:r>
          </w:p>
          <w:p w14:paraId="2031DB30" w14:textId="77777777" w:rsidR="001716FB" w:rsidRPr="001716FB" w:rsidRDefault="001716FB" w:rsidP="001716FB">
            <w:pPr>
              <w:pStyle w:val="aff4"/>
              <w:numPr>
                <w:ilvl w:val="2"/>
                <w:numId w:val="22"/>
              </w:numPr>
              <w:spacing w:after="120" w:line="240" w:lineRule="auto"/>
              <w:rPr>
                <w:rFonts w:eastAsia="宋体"/>
                <w:color w:val="000000" w:themeColor="text1"/>
                <w:szCs w:val="24"/>
                <w:lang w:val="en-US" w:eastAsia="zh-CN"/>
              </w:rPr>
            </w:pPr>
            <w:r w:rsidRPr="001716FB">
              <w:rPr>
                <w:rFonts w:eastAsia="宋体"/>
                <w:color w:val="000000" w:themeColor="text1"/>
                <w:szCs w:val="24"/>
                <w:lang w:val="en-US" w:eastAsia="zh-CN"/>
              </w:rPr>
              <w:t>New UE capability of supporting simultaneous reception from different directions with different QCL type D RSs in R18 is preferred.</w:t>
            </w:r>
          </w:p>
          <w:p w14:paraId="33B27CC1" w14:textId="77777777" w:rsidR="001716FB" w:rsidRPr="001716FB" w:rsidRDefault="001716FB" w:rsidP="001716FB">
            <w:pPr>
              <w:pStyle w:val="aff4"/>
              <w:numPr>
                <w:ilvl w:val="2"/>
                <w:numId w:val="22"/>
              </w:numPr>
              <w:spacing w:after="120" w:line="240" w:lineRule="auto"/>
              <w:rPr>
                <w:rFonts w:eastAsia="宋体"/>
                <w:color w:val="000000" w:themeColor="text1"/>
                <w:szCs w:val="24"/>
                <w:lang w:val="en-US" w:eastAsia="zh-CN"/>
              </w:rPr>
            </w:pPr>
            <w:r w:rsidRPr="001716FB">
              <w:rPr>
                <w:rFonts w:eastAsia="宋体"/>
                <w:color w:val="000000" w:themeColor="text1"/>
                <w:szCs w:val="24"/>
                <w:lang w:val="en-US" w:eastAsia="zh-CN"/>
              </w:rPr>
              <w:t>UE capability of simultaneous reception of RS and data can be decided after the feasibility issues of L1 and L3 enhancements are concluded.</w:t>
            </w:r>
          </w:p>
          <w:p w14:paraId="6168DA6B" w14:textId="77777777" w:rsidR="001716FB" w:rsidRPr="00832444" w:rsidRDefault="001716FB" w:rsidP="001716FB">
            <w:pPr>
              <w:pStyle w:val="aff4"/>
              <w:numPr>
                <w:ilvl w:val="1"/>
                <w:numId w:val="22"/>
              </w:numPr>
              <w:spacing w:after="120" w:line="240" w:lineRule="auto"/>
              <w:ind w:left="1440"/>
              <w:rPr>
                <w:rFonts w:eastAsia="宋体"/>
                <w:color w:val="000000" w:themeColor="text1"/>
                <w:szCs w:val="24"/>
                <w:lang w:eastAsia="zh-CN"/>
              </w:rPr>
            </w:pPr>
            <w:r w:rsidRPr="00832444">
              <w:rPr>
                <w:rFonts w:eastAsia="宋体"/>
                <w:color w:val="000000" w:themeColor="text1"/>
                <w:szCs w:val="24"/>
                <w:lang w:eastAsia="zh-CN"/>
              </w:rPr>
              <w:t xml:space="preserve">Option </w:t>
            </w:r>
            <w:r>
              <w:rPr>
                <w:rFonts w:eastAsia="宋体"/>
                <w:color w:val="000000" w:themeColor="text1"/>
                <w:szCs w:val="24"/>
                <w:lang w:eastAsia="zh-CN"/>
              </w:rPr>
              <w:t>6</w:t>
            </w:r>
            <w:r w:rsidRPr="00832444">
              <w:rPr>
                <w:rFonts w:eastAsia="宋体"/>
                <w:color w:val="000000" w:themeColor="text1"/>
                <w:szCs w:val="24"/>
                <w:lang w:eastAsia="zh-CN"/>
              </w:rPr>
              <w:t xml:space="preserve">: </w:t>
            </w:r>
          </w:p>
          <w:p w14:paraId="0E9020B4" w14:textId="77777777" w:rsidR="001716FB" w:rsidRPr="001716FB" w:rsidRDefault="001716FB" w:rsidP="001716FB">
            <w:pPr>
              <w:pStyle w:val="aff4"/>
              <w:numPr>
                <w:ilvl w:val="2"/>
                <w:numId w:val="22"/>
              </w:numPr>
              <w:overflowPunct w:val="0"/>
              <w:autoSpaceDE w:val="0"/>
              <w:autoSpaceDN w:val="0"/>
              <w:adjustRightInd w:val="0"/>
              <w:spacing w:after="120"/>
              <w:textAlignment w:val="baseline"/>
              <w:rPr>
                <w:rFonts w:eastAsia="宋体"/>
                <w:color w:val="000000" w:themeColor="text1"/>
                <w:szCs w:val="24"/>
                <w:lang w:val="en-US" w:eastAsia="zh-CN"/>
              </w:rPr>
            </w:pPr>
            <w:r w:rsidRPr="001716FB">
              <w:rPr>
                <w:rFonts w:eastAsia="宋体"/>
                <w:color w:val="000000" w:themeColor="text1"/>
                <w:szCs w:val="24"/>
                <w:lang w:val="en-US" w:eastAsia="zh-CN"/>
              </w:rPr>
              <w:t>The following two options are suggested to indicate the supporting of FR2 multi-Rx DL reception</w:t>
            </w:r>
          </w:p>
          <w:p w14:paraId="4A434719" w14:textId="77777777" w:rsidR="001716FB" w:rsidRPr="001716FB" w:rsidRDefault="001716FB" w:rsidP="001716FB">
            <w:pPr>
              <w:pStyle w:val="aff4"/>
              <w:numPr>
                <w:ilvl w:val="3"/>
                <w:numId w:val="22"/>
              </w:numPr>
              <w:overflowPunct w:val="0"/>
              <w:autoSpaceDE w:val="0"/>
              <w:autoSpaceDN w:val="0"/>
              <w:adjustRightInd w:val="0"/>
              <w:spacing w:after="120"/>
              <w:textAlignment w:val="baseline"/>
              <w:rPr>
                <w:rFonts w:eastAsia="宋体"/>
                <w:color w:val="000000" w:themeColor="text1"/>
                <w:szCs w:val="24"/>
                <w:lang w:val="en-US" w:eastAsia="zh-CN"/>
              </w:rPr>
            </w:pPr>
            <w:r w:rsidRPr="001716FB">
              <w:rPr>
                <w:rFonts w:eastAsia="宋体"/>
                <w:color w:val="000000" w:themeColor="text1"/>
                <w:szCs w:val="24"/>
                <w:lang w:val="en-US" w:eastAsia="zh-CN"/>
              </w:rPr>
              <w:t>Option 1: To introduce new signaling in R18</w:t>
            </w:r>
          </w:p>
          <w:p w14:paraId="73C24ADE" w14:textId="120B5C48" w:rsidR="001716FB" w:rsidRPr="001716FB" w:rsidRDefault="001716FB" w:rsidP="001716FB">
            <w:pPr>
              <w:pStyle w:val="aff4"/>
              <w:numPr>
                <w:ilvl w:val="3"/>
                <w:numId w:val="22"/>
              </w:numPr>
              <w:overflowPunct w:val="0"/>
              <w:autoSpaceDE w:val="0"/>
              <w:autoSpaceDN w:val="0"/>
              <w:adjustRightInd w:val="0"/>
              <w:spacing w:after="120"/>
              <w:textAlignment w:val="baseline"/>
              <w:rPr>
                <w:rFonts w:eastAsia="宋体"/>
                <w:color w:val="000000" w:themeColor="text1"/>
                <w:szCs w:val="24"/>
                <w:lang w:val="en-US" w:eastAsia="zh-CN"/>
              </w:rPr>
            </w:pPr>
            <w:r w:rsidRPr="001716FB">
              <w:rPr>
                <w:rFonts w:eastAsia="宋体"/>
                <w:color w:val="000000" w:themeColor="text1"/>
                <w:szCs w:val="24"/>
                <w:lang w:val="en-US" w:eastAsia="zh-CN"/>
              </w:rPr>
              <w:t>Option 2: To reuse R16 IE simultaneousReceptionDiffTypeD-r16, based on the assumption that UE will not report it in R16 and R17.</w:t>
            </w:r>
          </w:p>
        </w:tc>
      </w:tr>
    </w:tbl>
    <w:p w14:paraId="0AF9CC97" w14:textId="77777777" w:rsidR="00E575E5" w:rsidRPr="007F3770" w:rsidRDefault="00E575E5" w:rsidP="00E575E5">
      <w:pPr>
        <w:jc w:val="both"/>
        <w:rPr>
          <w:rFonts w:ascii="Times New Roman" w:eastAsiaTheme="minorEastAsia" w:hAnsi="Times New Roman" w:cs="Times New Roman"/>
          <w:color w:val="000000" w:themeColor="text1"/>
          <w:sz w:val="21"/>
          <w:lang w:eastAsia="zh-CN"/>
        </w:rPr>
      </w:pPr>
      <w:r w:rsidRPr="007F3770">
        <w:rPr>
          <w:rFonts w:ascii="Times New Roman" w:eastAsiaTheme="minorEastAsia" w:hAnsi="Times New Roman" w:cs="Times New Roman"/>
          <w:color w:val="000000" w:themeColor="text1"/>
          <w:sz w:val="21"/>
          <w:lang w:eastAsia="zh-CN"/>
        </w:rPr>
        <w:lastRenderedPageBreak/>
        <w:t xml:space="preserve">Since </w:t>
      </w:r>
      <w:r w:rsidRPr="007F3770">
        <w:rPr>
          <w:rFonts w:ascii="Times New Roman" w:eastAsia="宋体" w:hAnsi="Times New Roman" w:cs="Times New Roman"/>
          <w:color w:val="000000" w:themeColor="text1"/>
          <w:sz w:val="21"/>
          <w:szCs w:val="24"/>
          <w:lang w:eastAsia="zh-CN"/>
        </w:rPr>
        <w:t xml:space="preserve">Rel-16 UE capability </w:t>
      </w:r>
      <w:r w:rsidRPr="007F3770">
        <w:rPr>
          <w:rFonts w:ascii="Times New Roman" w:eastAsia="宋体" w:hAnsi="Times New Roman" w:cs="Times New Roman"/>
          <w:i/>
          <w:iCs/>
          <w:color w:val="000000" w:themeColor="text1"/>
          <w:sz w:val="21"/>
          <w:szCs w:val="24"/>
          <w:lang w:eastAsia="zh-CN"/>
        </w:rPr>
        <w:t>simultaneousReceptionDiffTypeD-r16</w:t>
      </w:r>
      <w:r w:rsidRPr="007F3770">
        <w:rPr>
          <w:rFonts w:ascii="Times New Roman" w:hAnsi="Times New Roman" w:cs="Times New Roman"/>
          <w:sz w:val="21"/>
        </w:rPr>
        <w:t xml:space="preserve"> </w:t>
      </w:r>
      <w:r w:rsidRPr="007F3770">
        <w:rPr>
          <w:rFonts w:ascii="Times New Roman" w:eastAsia="宋体" w:hAnsi="Times New Roman" w:cs="Times New Roman"/>
          <w:color w:val="000000" w:themeColor="text1"/>
          <w:sz w:val="21"/>
          <w:szCs w:val="24"/>
          <w:lang w:eastAsia="zh-CN"/>
        </w:rPr>
        <w:t>is applicable only for PDSCH reception</w:t>
      </w:r>
      <w:r w:rsidRPr="007F3770">
        <w:rPr>
          <w:rFonts w:ascii="Times New Roman" w:eastAsiaTheme="minorEastAsia" w:hAnsi="Times New Roman" w:cs="Times New Roman"/>
          <w:color w:val="000000" w:themeColor="text1"/>
          <w:sz w:val="21"/>
          <w:lang w:eastAsia="zh-CN"/>
        </w:rPr>
        <w:t>, we slightly prefer to introduce a new capability in R18 to make the UE capability clearer.</w:t>
      </w:r>
    </w:p>
    <w:p w14:paraId="0F0B4F46" w14:textId="349675F5" w:rsidR="001716FB" w:rsidRPr="007F3770" w:rsidRDefault="00E575E5" w:rsidP="00E575E5">
      <w:pPr>
        <w:jc w:val="both"/>
        <w:rPr>
          <w:rFonts w:ascii="Times New Roman" w:eastAsiaTheme="minorEastAsia" w:hAnsi="Times New Roman" w:cs="Times New Roman"/>
          <w:b/>
          <w:color w:val="000000" w:themeColor="text1"/>
          <w:sz w:val="21"/>
          <w:lang w:eastAsia="zh-CN"/>
        </w:rPr>
      </w:pPr>
      <w:r w:rsidRPr="007F3770">
        <w:rPr>
          <w:rFonts w:ascii="Times New Roman" w:eastAsiaTheme="minorEastAsia" w:hAnsi="Times New Roman" w:cs="Times New Roman"/>
          <w:b/>
          <w:color w:val="000000" w:themeColor="text1"/>
          <w:sz w:val="21"/>
          <w:lang w:eastAsia="zh-CN"/>
        </w:rPr>
        <w:t xml:space="preserve">Proposal </w:t>
      </w:r>
      <w:r w:rsidR="00D16724">
        <w:rPr>
          <w:rFonts w:ascii="Times New Roman" w:eastAsiaTheme="minorEastAsia" w:hAnsi="Times New Roman" w:cs="Times New Roman"/>
          <w:b/>
          <w:color w:val="000000" w:themeColor="text1"/>
          <w:sz w:val="21"/>
          <w:lang w:eastAsia="zh-CN"/>
        </w:rPr>
        <w:t>6</w:t>
      </w:r>
      <w:r w:rsidRPr="007F3770">
        <w:rPr>
          <w:rFonts w:ascii="Times New Roman" w:eastAsiaTheme="minorEastAsia" w:hAnsi="Times New Roman" w:cs="Times New Roman"/>
          <w:b/>
          <w:color w:val="000000" w:themeColor="text1"/>
          <w:sz w:val="21"/>
          <w:lang w:eastAsia="zh-CN"/>
        </w:rPr>
        <w:t>: New UE capability of supporting simultaneous reception from different directions with different QCL type D RSs in R18 is preferred.</w:t>
      </w:r>
    </w:p>
    <w:p w14:paraId="60FDA510" w14:textId="0DD25C29" w:rsidR="002E31E3" w:rsidRPr="007F3770" w:rsidRDefault="002E31E3" w:rsidP="002E31E3">
      <w:pPr>
        <w:jc w:val="both"/>
        <w:rPr>
          <w:rFonts w:ascii="Times New Roman" w:eastAsiaTheme="minorEastAsia" w:hAnsi="Times New Roman" w:cs="Times New Roman"/>
          <w:color w:val="000000" w:themeColor="text1"/>
          <w:sz w:val="21"/>
          <w:lang w:eastAsia="zh-CN"/>
        </w:rPr>
      </w:pPr>
      <w:r w:rsidRPr="007F3770">
        <w:rPr>
          <w:rFonts w:ascii="Times New Roman" w:eastAsiaTheme="minorEastAsia" w:hAnsi="Times New Roman" w:cs="Times New Roman"/>
          <w:color w:val="000000" w:themeColor="text1"/>
          <w:sz w:val="21"/>
          <w:lang w:eastAsia="zh-CN"/>
        </w:rPr>
        <w:t>Most companies are fine with the UE capability of simultaneous reception of L1 RS and data. But for simultaneous reception of L3 RS and data, it needs further discussion. Maybe we can discuss it later once the impact on baseline L3 requirements is identified. Thus, UE capability of simultaneous reception of L1 RS and data, or L3 RS and data can be decided after the baseline requirements are concluded.</w:t>
      </w:r>
    </w:p>
    <w:p w14:paraId="7073E106" w14:textId="44D7F215" w:rsidR="00A53216" w:rsidRPr="007F3770" w:rsidRDefault="00A53216" w:rsidP="00A53216">
      <w:pPr>
        <w:jc w:val="both"/>
        <w:rPr>
          <w:rFonts w:ascii="Times New Roman" w:eastAsiaTheme="minorEastAsia" w:hAnsi="Times New Roman" w:cs="Times New Roman"/>
          <w:color w:val="000000" w:themeColor="text1"/>
          <w:sz w:val="21"/>
          <w:lang w:eastAsia="zh-CN"/>
        </w:rPr>
      </w:pPr>
      <w:r w:rsidRPr="007F3770">
        <w:rPr>
          <w:rFonts w:ascii="Times New Roman" w:eastAsiaTheme="minorEastAsia" w:hAnsi="Times New Roman" w:cs="Times New Roman"/>
          <w:color w:val="000000" w:themeColor="text1"/>
          <w:sz w:val="21"/>
          <w:lang w:eastAsia="zh-CN"/>
        </w:rPr>
        <w:t xml:space="preserve">RAN4 </w:t>
      </w:r>
      <w:r w:rsidR="00E575E5" w:rsidRPr="007F3770">
        <w:rPr>
          <w:rFonts w:ascii="Times New Roman" w:eastAsiaTheme="minorEastAsia" w:hAnsi="Times New Roman" w:cs="Times New Roman"/>
          <w:color w:val="000000" w:themeColor="text1"/>
          <w:sz w:val="21"/>
          <w:lang w:eastAsia="zh-CN"/>
        </w:rPr>
        <w:t>need still identify</w:t>
      </w:r>
      <w:r w:rsidRPr="007F3770">
        <w:rPr>
          <w:rFonts w:ascii="Times New Roman" w:eastAsiaTheme="minorEastAsia" w:hAnsi="Times New Roman" w:cs="Times New Roman"/>
          <w:color w:val="000000" w:themeColor="text1"/>
          <w:sz w:val="21"/>
          <w:lang w:eastAsia="zh-CN"/>
        </w:rPr>
        <w:t xml:space="preserve"> use cases for simultaneous L3 measurements and L1 measurements and study the feasibility</w:t>
      </w:r>
      <w:r w:rsidR="00E575E5" w:rsidRPr="007F3770">
        <w:rPr>
          <w:rFonts w:ascii="Times New Roman" w:eastAsiaTheme="minorEastAsia" w:hAnsi="Times New Roman" w:cs="Times New Roman"/>
          <w:color w:val="000000" w:themeColor="text1"/>
          <w:sz w:val="21"/>
          <w:lang w:eastAsia="zh-CN"/>
        </w:rPr>
        <w:t xml:space="preserve">, and how to guarantee that network can know when to apply schedule restriction or </w:t>
      </w:r>
      <w:r w:rsidR="00D16724">
        <w:rPr>
          <w:rFonts w:ascii="Times New Roman" w:eastAsiaTheme="minorEastAsia" w:hAnsi="Times New Roman" w:cs="Times New Roman"/>
          <w:color w:val="000000" w:themeColor="text1"/>
          <w:sz w:val="21"/>
          <w:lang w:eastAsia="zh-CN"/>
        </w:rPr>
        <w:t>not</w:t>
      </w:r>
      <w:r w:rsidR="00E575E5" w:rsidRPr="007F3770">
        <w:rPr>
          <w:rFonts w:ascii="Times New Roman" w:eastAsiaTheme="minorEastAsia" w:hAnsi="Times New Roman" w:cs="Times New Roman"/>
          <w:color w:val="000000" w:themeColor="text1"/>
          <w:sz w:val="21"/>
          <w:lang w:eastAsia="zh-CN"/>
        </w:rPr>
        <w:t>.</w:t>
      </w:r>
    </w:p>
    <w:p w14:paraId="32EF602F" w14:textId="016A7923" w:rsidR="00A53216" w:rsidRPr="007F3770" w:rsidRDefault="00A53216" w:rsidP="00A53216">
      <w:pPr>
        <w:jc w:val="both"/>
        <w:rPr>
          <w:rFonts w:ascii="Times New Roman" w:eastAsiaTheme="minorEastAsia" w:hAnsi="Times New Roman" w:cs="Times New Roman"/>
          <w:b/>
          <w:color w:val="000000" w:themeColor="text1"/>
          <w:sz w:val="21"/>
          <w:lang w:eastAsia="zh-CN"/>
        </w:rPr>
      </w:pPr>
      <w:r w:rsidRPr="007F3770">
        <w:rPr>
          <w:rFonts w:ascii="Times New Roman" w:eastAsiaTheme="minorEastAsia" w:hAnsi="Times New Roman" w:cs="Times New Roman"/>
          <w:b/>
          <w:color w:val="000000" w:themeColor="text1"/>
          <w:sz w:val="21"/>
          <w:lang w:eastAsia="zh-CN"/>
        </w:rPr>
        <w:t xml:space="preserve">Proposal </w:t>
      </w:r>
      <w:r w:rsidR="00D16724">
        <w:rPr>
          <w:rFonts w:ascii="Times New Roman" w:eastAsiaTheme="minorEastAsia" w:hAnsi="Times New Roman" w:cs="Times New Roman"/>
          <w:b/>
          <w:color w:val="000000" w:themeColor="text1"/>
          <w:sz w:val="21"/>
          <w:lang w:eastAsia="zh-CN"/>
        </w:rPr>
        <w:t>7</w:t>
      </w:r>
      <w:r w:rsidRPr="007F3770">
        <w:rPr>
          <w:rFonts w:ascii="Times New Roman" w:eastAsiaTheme="minorEastAsia" w:hAnsi="Times New Roman" w:cs="Times New Roman"/>
          <w:b/>
          <w:color w:val="000000" w:themeColor="text1"/>
          <w:sz w:val="21"/>
          <w:lang w:eastAsia="zh-CN"/>
        </w:rPr>
        <w:t xml:space="preserve">: UE capability of simultaneous reception of RS and data can be decided after the feasibility issues of L1 and L3 enhancements are concluded. </w:t>
      </w:r>
    </w:p>
    <w:p w14:paraId="44D63244" w14:textId="21C84FA2" w:rsidR="007D20D2" w:rsidRPr="003F40E2" w:rsidRDefault="007D20D2" w:rsidP="002E31E3">
      <w:pPr>
        <w:pStyle w:val="1"/>
        <w:jc w:val="both"/>
        <w:rPr>
          <w:rFonts w:ascii="Times New Roman" w:hAnsi="Times New Roman"/>
        </w:rPr>
      </w:pPr>
      <w:r w:rsidRPr="003F40E2">
        <w:rPr>
          <w:rFonts w:ascii="Times New Roman" w:hAnsi="Times New Roman"/>
        </w:rPr>
        <w:t>3</w:t>
      </w:r>
      <w:r w:rsidRPr="003F40E2">
        <w:rPr>
          <w:rFonts w:ascii="Times New Roman" w:hAnsi="Times New Roman"/>
        </w:rPr>
        <w:tab/>
        <w:t>Conclusion</w:t>
      </w:r>
    </w:p>
    <w:p w14:paraId="1B0574D1" w14:textId="77777777" w:rsidR="00E575E5" w:rsidRPr="007F3770" w:rsidRDefault="00E575E5" w:rsidP="00E575E5">
      <w:pPr>
        <w:jc w:val="both"/>
        <w:rPr>
          <w:rFonts w:ascii="Times New Roman" w:eastAsia="宋体" w:hAnsi="Times New Roman" w:cs="Times New Roman"/>
          <w:b/>
          <w:color w:val="000000" w:themeColor="text1"/>
          <w:sz w:val="21"/>
          <w:szCs w:val="24"/>
          <w:lang w:eastAsia="zh-CN"/>
        </w:rPr>
      </w:pPr>
      <w:r w:rsidRPr="007F3770">
        <w:rPr>
          <w:rFonts w:ascii="Times New Roman" w:eastAsiaTheme="minorEastAsia" w:hAnsi="Times New Roman" w:cs="Times New Roman"/>
          <w:b/>
          <w:sz w:val="21"/>
          <w:lang w:val="en-GB" w:eastAsia="zh-CN"/>
        </w:rPr>
        <w:t xml:space="preserve">Proposal 1: </w:t>
      </w:r>
      <w:r w:rsidRPr="007F3770">
        <w:rPr>
          <w:rFonts w:ascii="Times New Roman" w:eastAsia="宋体" w:hAnsi="Times New Roman" w:cs="Times New Roman"/>
          <w:b/>
          <w:color w:val="000000" w:themeColor="text1"/>
          <w:sz w:val="21"/>
          <w:szCs w:val="24"/>
          <w:lang w:eastAsia="zh-CN"/>
        </w:rPr>
        <w:t>RRM discussion have not to be limited to RRM impact of 4-layer MIMO.</w:t>
      </w:r>
    </w:p>
    <w:p w14:paraId="32349A87" w14:textId="0DF88BF2" w:rsidR="00C97422" w:rsidRPr="00C97422" w:rsidRDefault="00C97422" w:rsidP="00C97422">
      <w:pPr>
        <w:tabs>
          <w:tab w:val="left" w:pos="1619"/>
        </w:tabs>
        <w:spacing w:after="120" w:line="240" w:lineRule="auto"/>
        <w:rPr>
          <w:rFonts w:ascii="Times New Roman" w:eastAsiaTheme="minorEastAsia" w:hAnsi="Times New Roman" w:cs="Times New Roman"/>
          <w:b/>
          <w:lang w:val="en-GB" w:eastAsia="zh-CN"/>
        </w:rPr>
      </w:pPr>
      <w:r w:rsidRPr="00C97422">
        <w:rPr>
          <w:rFonts w:ascii="Times New Roman" w:eastAsiaTheme="minorEastAsia" w:hAnsi="Times New Roman" w:cs="Times New Roman" w:hint="eastAsia"/>
          <w:b/>
          <w:lang w:val="en-GB" w:eastAsia="zh-CN"/>
        </w:rPr>
        <w:t>P</w:t>
      </w:r>
      <w:r w:rsidRPr="00C97422">
        <w:rPr>
          <w:rFonts w:ascii="Times New Roman" w:eastAsiaTheme="minorEastAsia" w:hAnsi="Times New Roman" w:cs="Times New Roman"/>
          <w:b/>
          <w:lang w:val="en-GB" w:eastAsia="zh-CN"/>
        </w:rPr>
        <w:t xml:space="preserve">roposal 2: </w:t>
      </w:r>
      <w:r w:rsidRPr="00C97422">
        <w:rPr>
          <w:rFonts w:ascii="Times New Roman" w:hAnsi="Times New Roman" w:cs="Times New Roman"/>
          <w:b/>
          <w:lang w:val="en-GB"/>
        </w:rPr>
        <w:t>RAN4 can deprioritize the case when UE is configured with multiple component carriers until the requirement of single component carrier is complete.</w:t>
      </w:r>
    </w:p>
    <w:p w14:paraId="2718F93F" w14:textId="77777777" w:rsidR="00C97422" w:rsidRPr="003F40E2" w:rsidRDefault="00C97422" w:rsidP="00C97422">
      <w:pPr>
        <w:tabs>
          <w:tab w:val="left" w:pos="1619"/>
        </w:tabs>
        <w:spacing w:after="120" w:line="240" w:lineRule="auto"/>
        <w:rPr>
          <w:rFonts w:ascii="Times New Roman" w:eastAsia="宋体" w:hAnsi="Times New Roman" w:cs="Times New Roman"/>
          <w:b/>
          <w:color w:val="000000" w:themeColor="text1"/>
          <w:szCs w:val="24"/>
          <w:lang w:eastAsia="zh-CN"/>
        </w:rPr>
      </w:pPr>
      <w:r w:rsidRPr="003F40E2">
        <w:rPr>
          <w:rFonts w:ascii="Times New Roman" w:eastAsia="宋体" w:hAnsi="Times New Roman" w:cs="Times New Roman"/>
          <w:b/>
          <w:color w:val="000000" w:themeColor="text1"/>
          <w:szCs w:val="24"/>
          <w:lang w:eastAsia="zh-CN"/>
        </w:rPr>
        <w:t xml:space="preserve">Proposal </w:t>
      </w:r>
      <w:r>
        <w:rPr>
          <w:rFonts w:ascii="Times New Roman" w:eastAsia="宋体" w:hAnsi="Times New Roman" w:cs="Times New Roman"/>
          <w:b/>
          <w:color w:val="000000" w:themeColor="text1"/>
          <w:szCs w:val="24"/>
          <w:lang w:eastAsia="zh-CN"/>
        </w:rPr>
        <w:t>3</w:t>
      </w:r>
      <w:r w:rsidRPr="003F40E2">
        <w:rPr>
          <w:rFonts w:ascii="Times New Roman" w:eastAsia="宋体" w:hAnsi="Times New Roman" w:cs="Times New Roman"/>
          <w:b/>
          <w:color w:val="000000" w:themeColor="text1"/>
          <w:szCs w:val="24"/>
          <w:lang w:eastAsia="zh-CN"/>
        </w:rPr>
        <w:t>：</w:t>
      </w:r>
      <w:r w:rsidRPr="003F40E2">
        <w:rPr>
          <w:rFonts w:ascii="Times New Roman" w:eastAsia="宋体" w:hAnsi="Times New Roman" w:cs="Times New Roman"/>
          <w:b/>
          <w:color w:val="000000" w:themeColor="text1"/>
          <w:szCs w:val="24"/>
          <w:lang w:eastAsia="zh-CN"/>
        </w:rPr>
        <w:t>The followings assumptions can be precluded for enhanced RRM requirements:</w:t>
      </w:r>
    </w:p>
    <w:p w14:paraId="041EB551" w14:textId="77777777" w:rsidR="00C97422" w:rsidRPr="003F40E2" w:rsidRDefault="00C97422" w:rsidP="00C97422">
      <w:pPr>
        <w:pStyle w:val="aff4"/>
        <w:numPr>
          <w:ilvl w:val="0"/>
          <w:numId w:val="36"/>
        </w:numPr>
        <w:tabs>
          <w:tab w:val="left" w:pos="1619"/>
        </w:tabs>
        <w:spacing w:after="120" w:line="240" w:lineRule="auto"/>
        <w:rPr>
          <w:rFonts w:ascii="Times New Roman" w:eastAsia="宋体" w:hAnsi="Times New Roman" w:cs="Times New Roman"/>
          <w:b/>
          <w:color w:val="000000" w:themeColor="text1"/>
          <w:sz w:val="20"/>
          <w:szCs w:val="24"/>
          <w:lang w:val="en-US" w:eastAsia="zh-CN"/>
        </w:rPr>
      </w:pPr>
      <w:r w:rsidRPr="003F40E2">
        <w:rPr>
          <w:rFonts w:ascii="Times New Roman" w:eastAsia="宋体" w:hAnsi="Times New Roman" w:cs="Times New Roman"/>
          <w:b/>
          <w:color w:val="000000" w:themeColor="text1"/>
          <w:sz w:val="20"/>
          <w:szCs w:val="24"/>
          <w:lang w:val="en-US" w:eastAsia="zh-CN"/>
        </w:rPr>
        <w:t xml:space="preserve">More than two cell searchers for detection and measurements, or </w:t>
      </w:r>
    </w:p>
    <w:p w14:paraId="291E8638" w14:textId="77777777" w:rsidR="00C97422" w:rsidRPr="003F40E2" w:rsidRDefault="00C97422" w:rsidP="00C97422">
      <w:pPr>
        <w:pStyle w:val="aff4"/>
        <w:numPr>
          <w:ilvl w:val="0"/>
          <w:numId w:val="36"/>
        </w:numPr>
        <w:tabs>
          <w:tab w:val="left" w:pos="1619"/>
        </w:tabs>
        <w:spacing w:after="120" w:line="240" w:lineRule="auto"/>
        <w:rPr>
          <w:rFonts w:ascii="Times New Roman" w:eastAsia="宋体" w:hAnsi="Times New Roman" w:cs="Times New Roman"/>
          <w:b/>
          <w:color w:val="000000" w:themeColor="text1"/>
          <w:sz w:val="20"/>
          <w:szCs w:val="24"/>
          <w:lang w:val="en-US" w:eastAsia="zh-CN"/>
        </w:rPr>
      </w:pPr>
      <w:r w:rsidRPr="003F40E2">
        <w:rPr>
          <w:rFonts w:ascii="Times New Roman" w:eastAsia="宋体" w:hAnsi="Times New Roman" w:cs="Times New Roman"/>
          <w:b/>
          <w:color w:val="000000" w:themeColor="text1"/>
          <w:sz w:val="20"/>
          <w:szCs w:val="24"/>
          <w:lang w:val="en-US" w:eastAsia="zh-CN"/>
        </w:rPr>
        <w:t xml:space="preserve">UE parallel processing to deal with a timing offset larger than CP on the same frequency layer, or </w:t>
      </w:r>
    </w:p>
    <w:p w14:paraId="130FE91D" w14:textId="77777777" w:rsidR="00C97422" w:rsidRPr="003F40E2" w:rsidRDefault="00C97422" w:rsidP="00C97422">
      <w:pPr>
        <w:pStyle w:val="aff4"/>
        <w:numPr>
          <w:ilvl w:val="0"/>
          <w:numId w:val="36"/>
        </w:numPr>
        <w:tabs>
          <w:tab w:val="left" w:pos="1619"/>
        </w:tabs>
        <w:spacing w:after="120" w:line="240" w:lineRule="auto"/>
        <w:rPr>
          <w:rFonts w:ascii="Times New Roman" w:eastAsia="宋体" w:hAnsi="Times New Roman" w:cs="Times New Roman"/>
          <w:b/>
          <w:color w:val="000000" w:themeColor="text1"/>
          <w:sz w:val="20"/>
          <w:szCs w:val="24"/>
          <w:lang w:val="en-US" w:eastAsia="zh-CN"/>
        </w:rPr>
      </w:pPr>
      <w:r w:rsidRPr="003F40E2">
        <w:rPr>
          <w:rFonts w:ascii="Times New Roman" w:eastAsia="宋体" w:hAnsi="Times New Roman" w:cs="Times New Roman"/>
          <w:b/>
          <w:color w:val="000000" w:themeColor="text1"/>
          <w:sz w:val="20"/>
          <w:szCs w:val="24"/>
          <w:lang w:val="en-US" w:eastAsia="zh-CN"/>
        </w:rPr>
        <w:t>L3 measurements by using concurrently activated multiple Rx.</w:t>
      </w:r>
    </w:p>
    <w:p w14:paraId="277B1B0D" w14:textId="77777777" w:rsidR="00D16724" w:rsidRPr="00D16724" w:rsidRDefault="00D16724" w:rsidP="00D16724">
      <w:pPr>
        <w:jc w:val="both"/>
        <w:rPr>
          <w:rFonts w:ascii="Times New Roman" w:eastAsia="宋体" w:hAnsi="Times New Roman" w:cs="Times New Roman"/>
          <w:b/>
          <w:sz w:val="21"/>
          <w:szCs w:val="21"/>
          <w:lang w:eastAsia="zh-CN"/>
        </w:rPr>
      </w:pPr>
      <w:r w:rsidRPr="00D16724">
        <w:rPr>
          <w:rFonts w:ascii="Times New Roman" w:eastAsia="宋体" w:hAnsi="Times New Roman" w:cs="Times New Roman"/>
          <w:b/>
          <w:sz w:val="21"/>
          <w:szCs w:val="21"/>
          <w:lang w:eastAsia="zh-CN"/>
        </w:rPr>
        <w:t>Proposal 4</w:t>
      </w:r>
      <w:r w:rsidRPr="00D16724">
        <w:rPr>
          <w:rFonts w:ascii="Times New Roman" w:eastAsia="宋体" w:hAnsi="Times New Roman" w:cs="Times New Roman"/>
          <w:b/>
          <w:sz w:val="21"/>
          <w:szCs w:val="21"/>
          <w:lang w:eastAsia="zh-CN"/>
        </w:rPr>
        <w:t>：</w:t>
      </w:r>
      <w:r w:rsidRPr="00D16724">
        <w:rPr>
          <w:rFonts w:ascii="Times New Roman" w:eastAsia="宋体" w:hAnsi="Times New Roman" w:cs="Times New Roman"/>
          <w:b/>
          <w:sz w:val="21"/>
          <w:szCs w:val="21"/>
          <w:lang w:eastAsia="zh-CN"/>
        </w:rPr>
        <w:t>For intra-cell multi-TRP, CSI-RS + CSI-RS, SSB + SSB and CSI-RS + SSB are supported for simultaneous L1-RSRP measurements and TRP specific link recovery.</w:t>
      </w:r>
    </w:p>
    <w:p w14:paraId="258D8116" w14:textId="77777777" w:rsidR="00D16724" w:rsidRPr="00D16724" w:rsidRDefault="00D16724" w:rsidP="00D16724">
      <w:pPr>
        <w:jc w:val="both"/>
        <w:rPr>
          <w:rFonts w:ascii="Times New Roman" w:eastAsiaTheme="minorEastAsia" w:hAnsi="Times New Roman" w:cs="Times New Roman"/>
          <w:bCs/>
          <w:sz w:val="21"/>
          <w:szCs w:val="21"/>
        </w:rPr>
      </w:pPr>
      <w:r w:rsidRPr="00D16724">
        <w:rPr>
          <w:rFonts w:ascii="Times New Roman" w:hAnsi="Times New Roman" w:cs="Times New Roman"/>
          <w:b/>
          <w:bCs/>
          <w:iCs/>
          <w:sz w:val="21"/>
          <w:szCs w:val="21"/>
        </w:rPr>
        <w:t>Proposal 5: It is not necessary to explicitly preclude</w:t>
      </w:r>
      <w:r w:rsidRPr="00D16724">
        <w:rPr>
          <w:rFonts w:ascii="Times New Roman" w:hAnsi="Times New Roman" w:cs="Times New Roman"/>
          <w:sz w:val="21"/>
          <w:szCs w:val="21"/>
        </w:rPr>
        <w:t xml:space="preserve"> </w:t>
      </w:r>
      <w:r w:rsidRPr="00D16724">
        <w:rPr>
          <w:rFonts w:ascii="Times New Roman" w:hAnsi="Times New Roman" w:cs="Times New Roman"/>
          <w:b/>
          <w:bCs/>
          <w:iCs/>
          <w:sz w:val="21"/>
          <w:szCs w:val="21"/>
        </w:rPr>
        <w:t xml:space="preserve">spatial diversity or spatial multiplexing by using one panel to achieve two independent signals from the same or nearly the same direction from the WI. </w:t>
      </w:r>
    </w:p>
    <w:p w14:paraId="2D25CC2C" w14:textId="77777777" w:rsidR="00D16724" w:rsidRPr="007F3770" w:rsidRDefault="00D16724" w:rsidP="00D16724">
      <w:pPr>
        <w:jc w:val="both"/>
        <w:rPr>
          <w:rFonts w:ascii="Times New Roman" w:eastAsiaTheme="minorEastAsia" w:hAnsi="Times New Roman" w:cs="Times New Roman"/>
          <w:b/>
          <w:color w:val="000000" w:themeColor="text1"/>
          <w:sz w:val="21"/>
          <w:lang w:eastAsia="zh-CN"/>
        </w:rPr>
      </w:pPr>
      <w:r w:rsidRPr="007F3770">
        <w:rPr>
          <w:rFonts w:ascii="Times New Roman" w:eastAsiaTheme="minorEastAsia" w:hAnsi="Times New Roman" w:cs="Times New Roman"/>
          <w:b/>
          <w:color w:val="000000" w:themeColor="text1"/>
          <w:sz w:val="21"/>
          <w:lang w:eastAsia="zh-CN"/>
        </w:rPr>
        <w:t xml:space="preserve">Proposal </w:t>
      </w:r>
      <w:r>
        <w:rPr>
          <w:rFonts w:ascii="Times New Roman" w:eastAsiaTheme="minorEastAsia" w:hAnsi="Times New Roman" w:cs="Times New Roman"/>
          <w:b/>
          <w:color w:val="000000" w:themeColor="text1"/>
          <w:sz w:val="21"/>
          <w:lang w:eastAsia="zh-CN"/>
        </w:rPr>
        <w:t>6</w:t>
      </w:r>
      <w:r w:rsidRPr="007F3770">
        <w:rPr>
          <w:rFonts w:ascii="Times New Roman" w:eastAsiaTheme="minorEastAsia" w:hAnsi="Times New Roman" w:cs="Times New Roman"/>
          <w:b/>
          <w:color w:val="000000" w:themeColor="text1"/>
          <w:sz w:val="21"/>
          <w:lang w:eastAsia="zh-CN"/>
        </w:rPr>
        <w:t>: New UE capability of supporting simultaneous reception from different directions with different QCL type D RSs in R18 is preferred.</w:t>
      </w:r>
    </w:p>
    <w:p w14:paraId="31FD662B" w14:textId="5AC87DB4" w:rsidR="00E575E5" w:rsidRPr="007F3770" w:rsidRDefault="00D16724" w:rsidP="004130E2">
      <w:pPr>
        <w:jc w:val="both"/>
        <w:rPr>
          <w:rFonts w:ascii="Times New Roman" w:eastAsiaTheme="minorEastAsia" w:hAnsi="Times New Roman" w:cs="Times New Roman"/>
          <w:b/>
          <w:color w:val="000000" w:themeColor="text1"/>
          <w:sz w:val="21"/>
          <w:lang w:eastAsia="zh-CN"/>
        </w:rPr>
      </w:pPr>
      <w:r w:rsidRPr="007F3770">
        <w:rPr>
          <w:rFonts w:ascii="Times New Roman" w:eastAsiaTheme="minorEastAsia" w:hAnsi="Times New Roman" w:cs="Times New Roman"/>
          <w:b/>
          <w:color w:val="000000" w:themeColor="text1"/>
          <w:sz w:val="21"/>
          <w:lang w:eastAsia="zh-CN"/>
        </w:rPr>
        <w:t xml:space="preserve">Proposal </w:t>
      </w:r>
      <w:r>
        <w:rPr>
          <w:rFonts w:ascii="Times New Roman" w:eastAsiaTheme="minorEastAsia" w:hAnsi="Times New Roman" w:cs="Times New Roman"/>
          <w:b/>
          <w:color w:val="000000" w:themeColor="text1"/>
          <w:sz w:val="21"/>
          <w:lang w:eastAsia="zh-CN"/>
        </w:rPr>
        <w:t>7</w:t>
      </w:r>
      <w:r w:rsidRPr="007F3770">
        <w:rPr>
          <w:rFonts w:ascii="Times New Roman" w:eastAsiaTheme="minorEastAsia" w:hAnsi="Times New Roman" w:cs="Times New Roman"/>
          <w:b/>
          <w:color w:val="000000" w:themeColor="text1"/>
          <w:sz w:val="21"/>
          <w:lang w:eastAsia="zh-CN"/>
        </w:rPr>
        <w:t xml:space="preserve">: UE capability of simultaneous reception of RS and data can be decided after the feasibility issues of L1 and L3 enhancements are concluded. </w:t>
      </w:r>
    </w:p>
    <w:p w14:paraId="69FA4E29" w14:textId="1F085021" w:rsidR="007D20D2" w:rsidRPr="003F40E2" w:rsidRDefault="007D20D2" w:rsidP="002E31E3">
      <w:pPr>
        <w:pStyle w:val="1"/>
        <w:jc w:val="both"/>
        <w:rPr>
          <w:rFonts w:ascii="Times New Roman" w:hAnsi="Times New Roman"/>
        </w:rPr>
      </w:pPr>
      <w:r w:rsidRPr="003F40E2">
        <w:rPr>
          <w:rFonts w:ascii="Times New Roman" w:hAnsi="Times New Roman"/>
        </w:rPr>
        <w:t>4</w:t>
      </w:r>
      <w:r w:rsidRPr="003F40E2">
        <w:rPr>
          <w:rFonts w:ascii="Times New Roman" w:hAnsi="Times New Roman"/>
        </w:rPr>
        <w:tab/>
        <w:t>Reference</w:t>
      </w:r>
    </w:p>
    <w:p w14:paraId="700B5B2E" w14:textId="2CED28E8" w:rsidR="00D16724" w:rsidRDefault="00D16724" w:rsidP="00B1773E">
      <w:pPr>
        <w:ind w:left="200" w:hangingChars="100" w:hanging="200"/>
        <w:jc w:val="both"/>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w:t>
      </w:r>
      <w:r>
        <w:rPr>
          <w:rFonts w:ascii="Times New Roman" w:eastAsiaTheme="minorEastAsia" w:hAnsi="Times New Roman" w:cs="Times New Roman"/>
          <w:lang w:eastAsia="zh-CN"/>
        </w:rPr>
        <w:t xml:space="preserve">1] R4-2303302, </w:t>
      </w:r>
      <w:r w:rsidRPr="00D16724">
        <w:rPr>
          <w:rFonts w:ascii="Times New Roman" w:eastAsiaTheme="minorEastAsia" w:hAnsi="Times New Roman" w:cs="Times New Roman"/>
          <w:lang w:eastAsia="zh-CN"/>
        </w:rPr>
        <w:t>WF on NR FR2 multi-Rx chain DL reception RRM requirements (part 1)</w:t>
      </w:r>
      <w:r>
        <w:rPr>
          <w:rFonts w:ascii="Times New Roman" w:eastAsiaTheme="minorEastAsia" w:hAnsi="Times New Roman" w:cs="Times New Roman"/>
          <w:lang w:eastAsia="zh-CN"/>
        </w:rPr>
        <w:t>, vivo</w:t>
      </w:r>
    </w:p>
    <w:p w14:paraId="58E79995" w14:textId="1D129D0C" w:rsidR="003E0B28" w:rsidRPr="003F40E2" w:rsidRDefault="00BF41D5" w:rsidP="00B1773E">
      <w:pPr>
        <w:ind w:left="200" w:hangingChars="100" w:hanging="200"/>
        <w:jc w:val="both"/>
        <w:rPr>
          <w:rFonts w:ascii="Times New Roman" w:eastAsiaTheme="minorEastAsia" w:hAnsi="Times New Roman" w:cs="Times New Roman"/>
          <w:lang w:eastAsia="zh-CN"/>
        </w:rPr>
      </w:pPr>
      <w:r w:rsidRPr="003F40E2">
        <w:rPr>
          <w:rFonts w:ascii="Times New Roman" w:eastAsiaTheme="minorEastAsia" w:hAnsi="Times New Roman" w:cs="Times New Roman"/>
          <w:lang w:eastAsia="zh-CN"/>
        </w:rPr>
        <w:t>[</w:t>
      </w:r>
      <w:r w:rsidR="00D16724">
        <w:rPr>
          <w:rFonts w:ascii="Times New Roman" w:eastAsiaTheme="minorEastAsia" w:hAnsi="Times New Roman" w:cs="Times New Roman"/>
          <w:lang w:eastAsia="zh-CN"/>
        </w:rPr>
        <w:t>2</w:t>
      </w:r>
      <w:r w:rsidRPr="003F40E2">
        <w:rPr>
          <w:rFonts w:ascii="Times New Roman" w:eastAsiaTheme="minorEastAsia" w:hAnsi="Times New Roman" w:cs="Times New Roman"/>
          <w:lang w:eastAsia="zh-CN"/>
        </w:rPr>
        <w:t xml:space="preserve">] </w:t>
      </w:r>
      <w:r w:rsidR="003E0B28" w:rsidRPr="003F40E2">
        <w:rPr>
          <w:rFonts w:ascii="Times New Roman" w:eastAsiaTheme="minorEastAsia" w:hAnsi="Times New Roman" w:cs="Times New Roman"/>
          <w:lang w:eastAsia="zh-CN"/>
        </w:rPr>
        <w:t>RP-223527, Revised WID: Requirement for NR frequency range 2 (FR2) multi-Rx chain DL reception, Qualcomm Incorporated</w:t>
      </w:r>
    </w:p>
    <w:p w14:paraId="3BF54C8A" w14:textId="66294922" w:rsidR="003E0B28" w:rsidRPr="003F40E2" w:rsidRDefault="003E0B28" w:rsidP="003E0B28">
      <w:pPr>
        <w:ind w:left="200" w:hangingChars="100" w:hanging="200"/>
        <w:jc w:val="both"/>
        <w:rPr>
          <w:rFonts w:ascii="Times New Roman" w:eastAsiaTheme="minorEastAsia" w:hAnsi="Times New Roman" w:cs="Times New Roman"/>
          <w:lang w:eastAsia="zh-CN"/>
        </w:rPr>
      </w:pPr>
    </w:p>
    <w:sectPr w:rsidR="003E0B28" w:rsidRPr="003F40E2" w:rsidSect="00973137">
      <w:headerReference w:type="even" r:id="rId12"/>
      <w:footerReference w:type="default" r:id="rId1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CC4802" w14:textId="77777777" w:rsidR="00E5597F" w:rsidRDefault="00E5597F" w:rsidP="00973137">
      <w:pPr>
        <w:spacing w:after="0" w:line="240" w:lineRule="auto"/>
      </w:pPr>
      <w:r>
        <w:separator/>
      </w:r>
    </w:p>
  </w:endnote>
  <w:endnote w:type="continuationSeparator" w:id="0">
    <w:p w14:paraId="4BC1BDC8" w14:textId="77777777" w:rsidR="00E5597F" w:rsidRDefault="00E5597F" w:rsidP="00973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087AC" w14:textId="63C21C1B" w:rsidR="00B662C7" w:rsidRDefault="00B662C7">
    <w:pPr>
      <w:pStyle w:val="af2"/>
      <w:tabs>
        <w:tab w:val="center" w:pos="4820"/>
        <w:tab w:val="right" w:pos="9639"/>
      </w:tabs>
      <w:jc w:val="left"/>
    </w:pPr>
    <w:r>
      <w:tab/>
    </w:r>
    <w:r>
      <w:rPr>
        <w:rStyle w:val="afe"/>
      </w:rPr>
      <w:fldChar w:fldCharType="begin"/>
    </w:r>
    <w:r>
      <w:rPr>
        <w:rStyle w:val="afe"/>
      </w:rPr>
      <w:instrText xml:space="preserve"> PAGE </w:instrText>
    </w:r>
    <w:r>
      <w:rPr>
        <w:rStyle w:val="afe"/>
      </w:rPr>
      <w:fldChar w:fldCharType="separate"/>
    </w:r>
    <w:r>
      <w:rPr>
        <w:rStyle w:val="afe"/>
        <w:noProof/>
      </w:rPr>
      <w:t>15</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Pr>
        <w:rStyle w:val="afe"/>
        <w:noProof/>
      </w:rPr>
      <w:t>17</w:t>
    </w:r>
    <w:r>
      <w:rPr>
        <w:rStyle w:val="afe"/>
      </w:rPr>
      <w:fldChar w:fldCharType="end"/>
    </w:r>
    <w:r>
      <w:rPr>
        <w:rStyle w:val="af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EE830C" w14:textId="77777777" w:rsidR="00E5597F" w:rsidRDefault="00E5597F" w:rsidP="00973137">
      <w:pPr>
        <w:spacing w:after="0" w:line="240" w:lineRule="auto"/>
      </w:pPr>
      <w:r>
        <w:separator/>
      </w:r>
    </w:p>
  </w:footnote>
  <w:footnote w:type="continuationSeparator" w:id="0">
    <w:p w14:paraId="004607DE" w14:textId="77777777" w:rsidR="00E5597F" w:rsidRDefault="00E5597F" w:rsidP="00973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B575E" w14:textId="77777777" w:rsidR="00B662C7" w:rsidRDefault="00B662C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2354C8B"/>
    <w:multiLevelType w:val="hybridMultilevel"/>
    <w:tmpl w:val="5F3E262C"/>
    <w:lvl w:ilvl="0" w:tplc="B79C563A">
      <w:start w:val="1"/>
      <w:numFmt w:val="bullet"/>
      <w:lvlText w:val="•"/>
      <w:lvlJc w:val="left"/>
      <w:pPr>
        <w:tabs>
          <w:tab w:val="num" w:pos="720"/>
        </w:tabs>
        <w:ind w:left="720" w:hanging="360"/>
      </w:pPr>
      <w:rPr>
        <w:rFonts w:ascii="Arial" w:hAnsi="Arial" w:hint="default"/>
      </w:rPr>
    </w:lvl>
    <w:lvl w:ilvl="1" w:tplc="86528E46">
      <w:numFmt w:val="bullet"/>
      <w:lvlText w:val="•"/>
      <w:lvlJc w:val="left"/>
      <w:pPr>
        <w:tabs>
          <w:tab w:val="num" w:pos="1440"/>
        </w:tabs>
        <w:ind w:left="1440" w:hanging="360"/>
      </w:pPr>
      <w:rPr>
        <w:rFonts w:ascii="Arial" w:hAnsi="Arial" w:hint="default"/>
      </w:rPr>
    </w:lvl>
    <w:lvl w:ilvl="2" w:tplc="AEA0D81A" w:tentative="1">
      <w:start w:val="1"/>
      <w:numFmt w:val="bullet"/>
      <w:lvlText w:val="•"/>
      <w:lvlJc w:val="left"/>
      <w:pPr>
        <w:tabs>
          <w:tab w:val="num" w:pos="2160"/>
        </w:tabs>
        <w:ind w:left="2160" w:hanging="360"/>
      </w:pPr>
      <w:rPr>
        <w:rFonts w:ascii="Arial" w:hAnsi="Arial" w:hint="default"/>
      </w:rPr>
    </w:lvl>
    <w:lvl w:ilvl="3" w:tplc="E3D86788" w:tentative="1">
      <w:start w:val="1"/>
      <w:numFmt w:val="bullet"/>
      <w:lvlText w:val="•"/>
      <w:lvlJc w:val="left"/>
      <w:pPr>
        <w:tabs>
          <w:tab w:val="num" w:pos="2880"/>
        </w:tabs>
        <w:ind w:left="2880" w:hanging="360"/>
      </w:pPr>
      <w:rPr>
        <w:rFonts w:ascii="Arial" w:hAnsi="Arial" w:hint="default"/>
      </w:rPr>
    </w:lvl>
    <w:lvl w:ilvl="4" w:tplc="46C66DB0" w:tentative="1">
      <w:start w:val="1"/>
      <w:numFmt w:val="bullet"/>
      <w:lvlText w:val="•"/>
      <w:lvlJc w:val="left"/>
      <w:pPr>
        <w:tabs>
          <w:tab w:val="num" w:pos="3600"/>
        </w:tabs>
        <w:ind w:left="3600" w:hanging="360"/>
      </w:pPr>
      <w:rPr>
        <w:rFonts w:ascii="Arial" w:hAnsi="Arial" w:hint="default"/>
      </w:rPr>
    </w:lvl>
    <w:lvl w:ilvl="5" w:tplc="64A20320" w:tentative="1">
      <w:start w:val="1"/>
      <w:numFmt w:val="bullet"/>
      <w:lvlText w:val="•"/>
      <w:lvlJc w:val="left"/>
      <w:pPr>
        <w:tabs>
          <w:tab w:val="num" w:pos="4320"/>
        </w:tabs>
        <w:ind w:left="4320" w:hanging="360"/>
      </w:pPr>
      <w:rPr>
        <w:rFonts w:ascii="Arial" w:hAnsi="Arial" w:hint="default"/>
      </w:rPr>
    </w:lvl>
    <w:lvl w:ilvl="6" w:tplc="37E6CAC4" w:tentative="1">
      <w:start w:val="1"/>
      <w:numFmt w:val="bullet"/>
      <w:lvlText w:val="•"/>
      <w:lvlJc w:val="left"/>
      <w:pPr>
        <w:tabs>
          <w:tab w:val="num" w:pos="5040"/>
        </w:tabs>
        <w:ind w:left="5040" w:hanging="360"/>
      </w:pPr>
      <w:rPr>
        <w:rFonts w:ascii="Arial" w:hAnsi="Arial" w:hint="default"/>
      </w:rPr>
    </w:lvl>
    <w:lvl w:ilvl="7" w:tplc="4D8C5B9A" w:tentative="1">
      <w:start w:val="1"/>
      <w:numFmt w:val="bullet"/>
      <w:lvlText w:val="•"/>
      <w:lvlJc w:val="left"/>
      <w:pPr>
        <w:tabs>
          <w:tab w:val="num" w:pos="5760"/>
        </w:tabs>
        <w:ind w:left="5760" w:hanging="360"/>
      </w:pPr>
      <w:rPr>
        <w:rFonts w:ascii="Arial" w:hAnsi="Arial" w:hint="default"/>
      </w:rPr>
    </w:lvl>
    <w:lvl w:ilvl="8" w:tplc="BC80128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F067BDF"/>
    <w:multiLevelType w:val="multilevel"/>
    <w:tmpl w:val="0F067B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1A776E05"/>
    <w:multiLevelType w:val="multilevel"/>
    <w:tmpl w:val="1A776E05"/>
    <w:lvl w:ilvl="0">
      <w:start w:val="4"/>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6" w15:restartNumberingAfterBreak="0">
    <w:nsid w:val="20A62863"/>
    <w:multiLevelType w:val="hybridMultilevel"/>
    <w:tmpl w:val="4D8EA17C"/>
    <w:lvl w:ilvl="0" w:tplc="EA28BC08">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8" w15:restartNumberingAfterBreak="0">
    <w:nsid w:val="287843D8"/>
    <w:multiLevelType w:val="hybridMultilevel"/>
    <w:tmpl w:val="12523304"/>
    <w:lvl w:ilvl="0" w:tplc="5AAC12E2">
      <w:start w:val="30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1" w15:restartNumberingAfterBreak="0">
    <w:nsid w:val="391B7B47"/>
    <w:multiLevelType w:val="hybridMultilevel"/>
    <w:tmpl w:val="621C47FA"/>
    <w:lvl w:ilvl="0" w:tplc="BD6EDF70">
      <w:start w:val="1"/>
      <w:numFmt w:val="decimal"/>
      <w:pStyle w:val="20"/>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BF855FF"/>
    <w:multiLevelType w:val="hybridMultilevel"/>
    <w:tmpl w:val="9D3ECD2E"/>
    <w:lvl w:ilvl="0" w:tplc="EA28BC08">
      <w:start w:val="1"/>
      <w:numFmt w:val="bullet"/>
      <w:lvlText w:val="•"/>
      <w:lvlJc w:val="left"/>
      <w:pPr>
        <w:tabs>
          <w:tab w:val="num" w:pos="720"/>
        </w:tabs>
        <w:ind w:left="720" w:hanging="360"/>
      </w:pPr>
      <w:rPr>
        <w:rFonts w:ascii="宋体" w:hAnsi="宋体" w:hint="default"/>
      </w:rPr>
    </w:lvl>
    <w:lvl w:ilvl="1" w:tplc="17B84C08">
      <w:start w:val="1"/>
      <w:numFmt w:val="bullet"/>
      <w:lvlText w:val="•"/>
      <w:lvlJc w:val="left"/>
      <w:pPr>
        <w:tabs>
          <w:tab w:val="num" w:pos="1440"/>
        </w:tabs>
        <w:ind w:left="1440" w:hanging="360"/>
      </w:pPr>
      <w:rPr>
        <w:rFonts w:ascii="宋体" w:hAnsi="宋体" w:hint="default"/>
      </w:rPr>
    </w:lvl>
    <w:lvl w:ilvl="2" w:tplc="3F54F05A">
      <w:numFmt w:val="bullet"/>
      <w:lvlText w:val="•"/>
      <w:lvlJc w:val="left"/>
      <w:pPr>
        <w:tabs>
          <w:tab w:val="num" w:pos="2160"/>
        </w:tabs>
        <w:ind w:left="2160" w:hanging="360"/>
      </w:pPr>
      <w:rPr>
        <w:rFonts w:ascii="宋体" w:hAnsi="宋体" w:hint="default"/>
      </w:rPr>
    </w:lvl>
    <w:lvl w:ilvl="3" w:tplc="4A7AB19A">
      <w:start w:val="1"/>
      <w:numFmt w:val="bullet"/>
      <w:lvlText w:val="•"/>
      <w:lvlJc w:val="left"/>
      <w:pPr>
        <w:tabs>
          <w:tab w:val="num" w:pos="2880"/>
        </w:tabs>
        <w:ind w:left="2880" w:hanging="360"/>
      </w:pPr>
      <w:rPr>
        <w:rFonts w:ascii="宋体" w:hAnsi="宋体" w:hint="default"/>
      </w:rPr>
    </w:lvl>
    <w:lvl w:ilvl="4" w:tplc="1206F538" w:tentative="1">
      <w:start w:val="1"/>
      <w:numFmt w:val="bullet"/>
      <w:lvlText w:val="•"/>
      <w:lvlJc w:val="left"/>
      <w:pPr>
        <w:tabs>
          <w:tab w:val="num" w:pos="3600"/>
        </w:tabs>
        <w:ind w:left="3600" w:hanging="360"/>
      </w:pPr>
      <w:rPr>
        <w:rFonts w:ascii="宋体" w:hAnsi="宋体" w:hint="default"/>
      </w:rPr>
    </w:lvl>
    <w:lvl w:ilvl="5" w:tplc="13E0BD96" w:tentative="1">
      <w:start w:val="1"/>
      <w:numFmt w:val="bullet"/>
      <w:lvlText w:val="•"/>
      <w:lvlJc w:val="left"/>
      <w:pPr>
        <w:tabs>
          <w:tab w:val="num" w:pos="4320"/>
        </w:tabs>
        <w:ind w:left="4320" w:hanging="360"/>
      </w:pPr>
      <w:rPr>
        <w:rFonts w:ascii="宋体" w:hAnsi="宋体" w:hint="default"/>
      </w:rPr>
    </w:lvl>
    <w:lvl w:ilvl="6" w:tplc="C74C5D28" w:tentative="1">
      <w:start w:val="1"/>
      <w:numFmt w:val="bullet"/>
      <w:lvlText w:val="•"/>
      <w:lvlJc w:val="left"/>
      <w:pPr>
        <w:tabs>
          <w:tab w:val="num" w:pos="5040"/>
        </w:tabs>
        <w:ind w:left="5040" w:hanging="360"/>
      </w:pPr>
      <w:rPr>
        <w:rFonts w:ascii="宋体" w:hAnsi="宋体" w:hint="default"/>
      </w:rPr>
    </w:lvl>
    <w:lvl w:ilvl="7" w:tplc="2BD2A5EA" w:tentative="1">
      <w:start w:val="1"/>
      <w:numFmt w:val="bullet"/>
      <w:lvlText w:val="•"/>
      <w:lvlJc w:val="left"/>
      <w:pPr>
        <w:tabs>
          <w:tab w:val="num" w:pos="5760"/>
        </w:tabs>
        <w:ind w:left="5760" w:hanging="360"/>
      </w:pPr>
      <w:rPr>
        <w:rFonts w:ascii="宋体" w:hAnsi="宋体" w:hint="default"/>
      </w:rPr>
    </w:lvl>
    <w:lvl w:ilvl="8" w:tplc="A470D998" w:tentative="1">
      <w:start w:val="1"/>
      <w:numFmt w:val="bullet"/>
      <w:lvlText w:val="•"/>
      <w:lvlJc w:val="left"/>
      <w:pPr>
        <w:tabs>
          <w:tab w:val="num" w:pos="6480"/>
        </w:tabs>
        <w:ind w:left="6480" w:hanging="360"/>
      </w:pPr>
      <w:rPr>
        <w:rFonts w:ascii="宋体" w:hAnsi="宋体" w:hint="default"/>
      </w:rPr>
    </w:lvl>
  </w:abstractNum>
  <w:abstractNum w:abstractNumId="15" w15:restartNumberingAfterBreak="0">
    <w:nsid w:val="3F6A13EC"/>
    <w:multiLevelType w:val="hybridMultilevel"/>
    <w:tmpl w:val="7AC8AA4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6050155"/>
    <w:multiLevelType w:val="hybridMultilevel"/>
    <w:tmpl w:val="6C9042FE"/>
    <w:lvl w:ilvl="0" w:tplc="5AAC12E2">
      <w:start w:val="30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84746E"/>
    <w:multiLevelType w:val="multilevel"/>
    <w:tmpl w:val="E7C2B072"/>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5487B53"/>
    <w:multiLevelType w:val="multilevel"/>
    <w:tmpl w:val="6152208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4" w15:restartNumberingAfterBreak="0">
    <w:nsid w:val="5D8631FD"/>
    <w:multiLevelType w:val="hybridMultilevel"/>
    <w:tmpl w:val="04D6EF1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E4C234E"/>
    <w:multiLevelType w:val="multilevel"/>
    <w:tmpl w:val="6E4C234E"/>
    <w:lvl w:ilvl="0">
      <w:start w:val="1"/>
      <w:numFmt w:val="lowerLetter"/>
      <w:pStyle w:val="21"/>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6" w15:restartNumberingAfterBreak="0">
    <w:nsid w:val="72C71936"/>
    <w:multiLevelType w:val="multilevel"/>
    <w:tmpl w:val="72C71936"/>
    <w:lvl w:ilvl="0">
      <w:start w:val="1"/>
      <w:numFmt w:val="decimal"/>
      <w:lvlText w:val="%1"/>
      <w:lvlJc w:val="left"/>
      <w:pPr>
        <w:tabs>
          <w:tab w:val="left" w:pos="432"/>
        </w:tabs>
        <w:ind w:left="432"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1146"/>
        </w:tabs>
        <w:ind w:left="1146"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7"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abstractNumId w:val="25"/>
  </w:num>
  <w:num w:numId="2">
    <w:abstractNumId w:val="10"/>
  </w:num>
  <w:num w:numId="3">
    <w:abstractNumId w:val="3"/>
  </w:num>
  <w:num w:numId="4">
    <w:abstractNumId w:val="7"/>
  </w:num>
  <w:num w:numId="5">
    <w:abstractNumId w:val="5"/>
  </w:num>
  <w:num w:numId="6">
    <w:abstractNumId w:val="23"/>
  </w:num>
  <w:num w:numId="7">
    <w:abstractNumId w:val="0"/>
  </w:num>
  <w:num w:numId="8">
    <w:abstractNumId w:val="27"/>
  </w:num>
  <w:num w:numId="9">
    <w:abstractNumId w:val="18"/>
  </w:num>
  <w:num w:numId="10">
    <w:abstractNumId w:val="13"/>
  </w:num>
  <w:num w:numId="11">
    <w:abstractNumId w:val="19"/>
  </w:num>
  <w:num w:numId="12">
    <w:abstractNumId w:val="20"/>
  </w:num>
  <w:num w:numId="13">
    <w:abstractNumId w:val="4"/>
  </w:num>
  <w:num w:numId="14">
    <w:abstractNumId w:val="2"/>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24"/>
  </w:num>
  <w:num w:numId="18">
    <w:abstractNumId w:val="17"/>
  </w:num>
  <w:num w:numId="19">
    <w:abstractNumId w:val="14"/>
  </w:num>
  <w:num w:numId="20">
    <w:abstractNumId w:val="6"/>
  </w:num>
  <w:num w:numId="21">
    <w:abstractNumId w:val="1"/>
  </w:num>
  <w:num w:numId="22">
    <w:abstractNumId w:val="22"/>
  </w:num>
  <w:num w:numId="23">
    <w:abstractNumId w:val="9"/>
  </w:num>
  <w:num w:numId="24">
    <w:abstractNumId w:val="11"/>
  </w:num>
  <w:num w:numId="25">
    <w:abstractNumId w:val="11"/>
  </w:num>
  <w:num w:numId="26">
    <w:abstractNumId w:val="11"/>
  </w:num>
  <w:num w:numId="27">
    <w:abstractNumId w:val="11"/>
  </w:num>
  <w:num w:numId="28">
    <w:abstractNumId w:val="26"/>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num>
  <w:num w:numId="31">
    <w:abstractNumId w:val="11"/>
  </w:num>
  <w:num w:numId="32">
    <w:abstractNumId w:val="11"/>
  </w:num>
  <w:num w:numId="33">
    <w:abstractNumId w:val="12"/>
  </w:num>
  <w:num w:numId="34">
    <w:abstractNumId w:val="15"/>
  </w:num>
  <w:num w:numId="35">
    <w:abstractNumId w:val="16"/>
  </w:num>
  <w:num w:numId="3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1D6"/>
    <w:rsid w:val="00002A37"/>
    <w:rsid w:val="0000564C"/>
    <w:rsid w:val="00006446"/>
    <w:rsid w:val="00006896"/>
    <w:rsid w:val="00007CDC"/>
    <w:rsid w:val="00011B28"/>
    <w:rsid w:val="00012A02"/>
    <w:rsid w:val="00013DC0"/>
    <w:rsid w:val="00014C87"/>
    <w:rsid w:val="0001545E"/>
    <w:rsid w:val="0001562B"/>
    <w:rsid w:val="00015D15"/>
    <w:rsid w:val="000174E8"/>
    <w:rsid w:val="00020E35"/>
    <w:rsid w:val="0002511F"/>
    <w:rsid w:val="00025264"/>
    <w:rsid w:val="0002564D"/>
    <w:rsid w:val="00025ECA"/>
    <w:rsid w:val="000314EE"/>
    <w:rsid w:val="000325B8"/>
    <w:rsid w:val="00034C15"/>
    <w:rsid w:val="00036874"/>
    <w:rsid w:val="00036ABA"/>
    <w:rsid w:val="00036BA1"/>
    <w:rsid w:val="00036D55"/>
    <w:rsid w:val="00036DE7"/>
    <w:rsid w:val="000422E2"/>
    <w:rsid w:val="00042F22"/>
    <w:rsid w:val="00043798"/>
    <w:rsid w:val="000444EF"/>
    <w:rsid w:val="0004784D"/>
    <w:rsid w:val="00047928"/>
    <w:rsid w:val="00052A07"/>
    <w:rsid w:val="000534E3"/>
    <w:rsid w:val="000542B2"/>
    <w:rsid w:val="00055BF8"/>
    <w:rsid w:val="0005606A"/>
    <w:rsid w:val="00057117"/>
    <w:rsid w:val="00057F3A"/>
    <w:rsid w:val="000616E7"/>
    <w:rsid w:val="00062024"/>
    <w:rsid w:val="000637AB"/>
    <w:rsid w:val="000637B8"/>
    <w:rsid w:val="0006487E"/>
    <w:rsid w:val="0006533F"/>
    <w:rsid w:val="00065E1A"/>
    <w:rsid w:val="00070721"/>
    <w:rsid w:val="00071415"/>
    <w:rsid w:val="00072A01"/>
    <w:rsid w:val="00073896"/>
    <w:rsid w:val="0007405A"/>
    <w:rsid w:val="000774BA"/>
    <w:rsid w:val="0007755B"/>
    <w:rsid w:val="00077C4E"/>
    <w:rsid w:val="00077E5F"/>
    <w:rsid w:val="0008036A"/>
    <w:rsid w:val="00081AE6"/>
    <w:rsid w:val="000826F4"/>
    <w:rsid w:val="0008458F"/>
    <w:rsid w:val="0008497E"/>
    <w:rsid w:val="000855EB"/>
    <w:rsid w:val="00085B52"/>
    <w:rsid w:val="00086574"/>
    <w:rsid w:val="000866F2"/>
    <w:rsid w:val="00086CE8"/>
    <w:rsid w:val="0008771E"/>
    <w:rsid w:val="0009009F"/>
    <w:rsid w:val="00091557"/>
    <w:rsid w:val="000924C1"/>
    <w:rsid w:val="000924F0"/>
    <w:rsid w:val="00092A1E"/>
    <w:rsid w:val="00093474"/>
    <w:rsid w:val="00094A74"/>
    <w:rsid w:val="0009510F"/>
    <w:rsid w:val="00096896"/>
    <w:rsid w:val="00097F53"/>
    <w:rsid w:val="000A1B7B"/>
    <w:rsid w:val="000A1B90"/>
    <w:rsid w:val="000A56F2"/>
    <w:rsid w:val="000A5DA1"/>
    <w:rsid w:val="000A77D5"/>
    <w:rsid w:val="000B0FF3"/>
    <w:rsid w:val="000B1469"/>
    <w:rsid w:val="000B2719"/>
    <w:rsid w:val="000B3A8F"/>
    <w:rsid w:val="000B4AB9"/>
    <w:rsid w:val="000B58C3"/>
    <w:rsid w:val="000B614C"/>
    <w:rsid w:val="000B61E9"/>
    <w:rsid w:val="000B62E1"/>
    <w:rsid w:val="000B63CD"/>
    <w:rsid w:val="000C165A"/>
    <w:rsid w:val="000C2E19"/>
    <w:rsid w:val="000C3C72"/>
    <w:rsid w:val="000D09D3"/>
    <w:rsid w:val="000D0D07"/>
    <w:rsid w:val="000D1E80"/>
    <w:rsid w:val="000D4797"/>
    <w:rsid w:val="000D7B19"/>
    <w:rsid w:val="000E0527"/>
    <w:rsid w:val="000E1E92"/>
    <w:rsid w:val="000F06D6"/>
    <w:rsid w:val="000F0EB1"/>
    <w:rsid w:val="000F1106"/>
    <w:rsid w:val="000F1D7E"/>
    <w:rsid w:val="000F2C72"/>
    <w:rsid w:val="000F3349"/>
    <w:rsid w:val="000F3BE9"/>
    <w:rsid w:val="000F3E3B"/>
    <w:rsid w:val="000F3F6C"/>
    <w:rsid w:val="000F4ACC"/>
    <w:rsid w:val="000F6DF3"/>
    <w:rsid w:val="001005FF"/>
    <w:rsid w:val="00104973"/>
    <w:rsid w:val="001052F0"/>
    <w:rsid w:val="001062FB"/>
    <w:rsid w:val="001063E6"/>
    <w:rsid w:val="001111FE"/>
    <w:rsid w:val="001137A3"/>
    <w:rsid w:val="00113CF4"/>
    <w:rsid w:val="001153EA"/>
    <w:rsid w:val="00115643"/>
    <w:rsid w:val="00116765"/>
    <w:rsid w:val="0011719E"/>
    <w:rsid w:val="001219F5"/>
    <w:rsid w:val="00121A20"/>
    <w:rsid w:val="0012377F"/>
    <w:rsid w:val="00124036"/>
    <w:rsid w:val="00124314"/>
    <w:rsid w:val="001247B9"/>
    <w:rsid w:val="00126B4A"/>
    <w:rsid w:val="001301BA"/>
    <w:rsid w:val="00132FD0"/>
    <w:rsid w:val="00133E2E"/>
    <w:rsid w:val="001344C0"/>
    <w:rsid w:val="001346FA"/>
    <w:rsid w:val="001351E3"/>
    <w:rsid w:val="00135252"/>
    <w:rsid w:val="00135CDA"/>
    <w:rsid w:val="00136401"/>
    <w:rsid w:val="00137AB5"/>
    <w:rsid w:val="00137F0B"/>
    <w:rsid w:val="00140191"/>
    <w:rsid w:val="00140AC1"/>
    <w:rsid w:val="00147569"/>
    <w:rsid w:val="00151CCC"/>
    <w:rsid w:val="00151E23"/>
    <w:rsid w:val="001526E0"/>
    <w:rsid w:val="001551B5"/>
    <w:rsid w:val="001559B8"/>
    <w:rsid w:val="00156AF7"/>
    <w:rsid w:val="00161117"/>
    <w:rsid w:val="001613C6"/>
    <w:rsid w:val="001659C1"/>
    <w:rsid w:val="0017094C"/>
    <w:rsid w:val="00170CBF"/>
    <w:rsid w:val="001716FB"/>
    <w:rsid w:val="00171CFC"/>
    <w:rsid w:val="001724C9"/>
    <w:rsid w:val="00173A8E"/>
    <w:rsid w:val="0017502C"/>
    <w:rsid w:val="00176E14"/>
    <w:rsid w:val="0017774C"/>
    <w:rsid w:val="0018143F"/>
    <w:rsid w:val="00181FF8"/>
    <w:rsid w:val="0018604C"/>
    <w:rsid w:val="0018640B"/>
    <w:rsid w:val="001864CE"/>
    <w:rsid w:val="00186502"/>
    <w:rsid w:val="00190AC1"/>
    <w:rsid w:val="001922AF"/>
    <w:rsid w:val="001924F1"/>
    <w:rsid w:val="00192796"/>
    <w:rsid w:val="0019341A"/>
    <w:rsid w:val="00197DF9"/>
    <w:rsid w:val="001A1987"/>
    <w:rsid w:val="001A2564"/>
    <w:rsid w:val="001A2A85"/>
    <w:rsid w:val="001A6173"/>
    <w:rsid w:val="001A63C3"/>
    <w:rsid w:val="001A6524"/>
    <w:rsid w:val="001A6CBA"/>
    <w:rsid w:val="001A73DC"/>
    <w:rsid w:val="001A7A66"/>
    <w:rsid w:val="001B0D97"/>
    <w:rsid w:val="001B1AFD"/>
    <w:rsid w:val="001B5A5D"/>
    <w:rsid w:val="001B5EE1"/>
    <w:rsid w:val="001B6FE0"/>
    <w:rsid w:val="001C07BE"/>
    <w:rsid w:val="001C1CE5"/>
    <w:rsid w:val="001C2D6F"/>
    <w:rsid w:val="001C3D2A"/>
    <w:rsid w:val="001C57DF"/>
    <w:rsid w:val="001C6A0A"/>
    <w:rsid w:val="001C6E2E"/>
    <w:rsid w:val="001D083E"/>
    <w:rsid w:val="001D1104"/>
    <w:rsid w:val="001D3361"/>
    <w:rsid w:val="001D4D23"/>
    <w:rsid w:val="001D51BA"/>
    <w:rsid w:val="001D53E7"/>
    <w:rsid w:val="001D6342"/>
    <w:rsid w:val="001D6839"/>
    <w:rsid w:val="001D6D53"/>
    <w:rsid w:val="001E5749"/>
    <w:rsid w:val="001E58E2"/>
    <w:rsid w:val="001E6DF7"/>
    <w:rsid w:val="001E77D8"/>
    <w:rsid w:val="001E787B"/>
    <w:rsid w:val="001E7AED"/>
    <w:rsid w:val="001F15AF"/>
    <w:rsid w:val="001F27C7"/>
    <w:rsid w:val="001F3916"/>
    <w:rsid w:val="001F3EBE"/>
    <w:rsid w:val="001F47ED"/>
    <w:rsid w:val="001F54C5"/>
    <w:rsid w:val="001F5ADD"/>
    <w:rsid w:val="001F5B16"/>
    <w:rsid w:val="001F662C"/>
    <w:rsid w:val="001F7074"/>
    <w:rsid w:val="00200490"/>
    <w:rsid w:val="00200BD3"/>
    <w:rsid w:val="00201102"/>
    <w:rsid w:val="00201F3A"/>
    <w:rsid w:val="00203F96"/>
    <w:rsid w:val="002069B2"/>
    <w:rsid w:val="00207FA3"/>
    <w:rsid w:val="002100F8"/>
    <w:rsid w:val="00214C27"/>
    <w:rsid w:val="00214DA8"/>
    <w:rsid w:val="00215423"/>
    <w:rsid w:val="002158FA"/>
    <w:rsid w:val="00220600"/>
    <w:rsid w:val="002224D2"/>
    <w:rsid w:val="002224DB"/>
    <w:rsid w:val="002237F9"/>
    <w:rsid w:val="00223FCB"/>
    <w:rsid w:val="002252B8"/>
    <w:rsid w:val="002252C3"/>
    <w:rsid w:val="00225C54"/>
    <w:rsid w:val="00227061"/>
    <w:rsid w:val="00230765"/>
    <w:rsid w:val="00230D18"/>
    <w:rsid w:val="002319E4"/>
    <w:rsid w:val="00231C2A"/>
    <w:rsid w:val="002323F1"/>
    <w:rsid w:val="00232E88"/>
    <w:rsid w:val="002330B0"/>
    <w:rsid w:val="00235632"/>
    <w:rsid w:val="00235872"/>
    <w:rsid w:val="00241559"/>
    <w:rsid w:val="002418D1"/>
    <w:rsid w:val="002435B3"/>
    <w:rsid w:val="002458EB"/>
    <w:rsid w:val="00246DAA"/>
    <w:rsid w:val="00247F33"/>
    <w:rsid w:val="002500C8"/>
    <w:rsid w:val="00255738"/>
    <w:rsid w:val="00257543"/>
    <w:rsid w:val="0026072B"/>
    <w:rsid w:val="002617E7"/>
    <w:rsid w:val="0026298B"/>
    <w:rsid w:val="00264228"/>
    <w:rsid w:val="00264334"/>
    <w:rsid w:val="0026473E"/>
    <w:rsid w:val="002652AD"/>
    <w:rsid w:val="00265513"/>
    <w:rsid w:val="00266214"/>
    <w:rsid w:val="002668CB"/>
    <w:rsid w:val="00267C83"/>
    <w:rsid w:val="0027144F"/>
    <w:rsid w:val="00271813"/>
    <w:rsid w:val="00271F3A"/>
    <w:rsid w:val="00273278"/>
    <w:rsid w:val="00273630"/>
    <w:rsid w:val="002737F4"/>
    <w:rsid w:val="002805F5"/>
    <w:rsid w:val="00280751"/>
    <w:rsid w:val="00280AC8"/>
    <w:rsid w:val="0028280A"/>
    <w:rsid w:val="00286908"/>
    <w:rsid w:val="00286ACD"/>
    <w:rsid w:val="00286BDE"/>
    <w:rsid w:val="00287838"/>
    <w:rsid w:val="00287BF2"/>
    <w:rsid w:val="002907B5"/>
    <w:rsid w:val="00292EB7"/>
    <w:rsid w:val="00293860"/>
    <w:rsid w:val="00296227"/>
    <w:rsid w:val="00296F44"/>
    <w:rsid w:val="0029777D"/>
    <w:rsid w:val="002979C5"/>
    <w:rsid w:val="002A055E"/>
    <w:rsid w:val="002A1626"/>
    <w:rsid w:val="002A1D4E"/>
    <w:rsid w:val="002A23A7"/>
    <w:rsid w:val="002A2869"/>
    <w:rsid w:val="002A5CD0"/>
    <w:rsid w:val="002A73B6"/>
    <w:rsid w:val="002B06A6"/>
    <w:rsid w:val="002B24D6"/>
    <w:rsid w:val="002B3021"/>
    <w:rsid w:val="002B54AD"/>
    <w:rsid w:val="002B57F1"/>
    <w:rsid w:val="002B654E"/>
    <w:rsid w:val="002B742D"/>
    <w:rsid w:val="002C2F52"/>
    <w:rsid w:val="002C3D5F"/>
    <w:rsid w:val="002C4090"/>
    <w:rsid w:val="002C41E6"/>
    <w:rsid w:val="002D071A"/>
    <w:rsid w:val="002D34B2"/>
    <w:rsid w:val="002D3FC9"/>
    <w:rsid w:val="002D48B0"/>
    <w:rsid w:val="002D5B37"/>
    <w:rsid w:val="002D5C98"/>
    <w:rsid w:val="002D7637"/>
    <w:rsid w:val="002E17F2"/>
    <w:rsid w:val="002E31E3"/>
    <w:rsid w:val="002E392C"/>
    <w:rsid w:val="002E5383"/>
    <w:rsid w:val="002E5761"/>
    <w:rsid w:val="002E7850"/>
    <w:rsid w:val="002E7CAE"/>
    <w:rsid w:val="002F13E4"/>
    <w:rsid w:val="002F2771"/>
    <w:rsid w:val="002F37A9"/>
    <w:rsid w:val="002F5E69"/>
    <w:rsid w:val="003009AB"/>
    <w:rsid w:val="00301CE6"/>
    <w:rsid w:val="00302564"/>
    <w:rsid w:val="0030256B"/>
    <w:rsid w:val="00304E30"/>
    <w:rsid w:val="0030501F"/>
    <w:rsid w:val="00307BA1"/>
    <w:rsid w:val="00311702"/>
    <w:rsid w:val="00311E82"/>
    <w:rsid w:val="00313FD6"/>
    <w:rsid w:val="003143BD"/>
    <w:rsid w:val="00315363"/>
    <w:rsid w:val="00320383"/>
    <w:rsid w:val="003203ED"/>
    <w:rsid w:val="00322C9F"/>
    <w:rsid w:val="00323ADA"/>
    <w:rsid w:val="00324D23"/>
    <w:rsid w:val="00324E82"/>
    <w:rsid w:val="003255A9"/>
    <w:rsid w:val="00325AD2"/>
    <w:rsid w:val="00327878"/>
    <w:rsid w:val="0033117C"/>
    <w:rsid w:val="00331325"/>
    <w:rsid w:val="00331751"/>
    <w:rsid w:val="0033267E"/>
    <w:rsid w:val="00334579"/>
    <w:rsid w:val="00335858"/>
    <w:rsid w:val="003361F1"/>
    <w:rsid w:val="00336BDA"/>
    <w:rsid w:val="003372DB"/>
    <w:rsid w:val="00337A09"/>
    <w:rsid w:val="00342BD7"/>
    <w:rsid w:val="0034517D"/>
    <w:rsid w:val="00346DB5"/>
    <w:rsid w:val="003477B1"/>
    <w:rsid w:val="003533A2"/>
    <w:rsid w:val="00357380"/>
    <w:rsid w:val="00357B58"/>
    <w:rsid w:val="003602D9"/>
    <w:rsid w:val="003604CE"/>
    <w:rsid w:val="00361E49"/>
    <w:rsid w:val="00363800"/>
    <w:rsid w:val="00365F74"/>
    <w:rsid w:val="00366442"/>
    <w:rsid w:val="00370E47"/>
    <w:rsid w:val="003742AC"/>
    <w:rsid w:val="00374C0A"/>
    <w:rsid w:val="00375BFA"/>
    <w:rsid w:val="00376D54"/>
    <w:rsid w:val="00377CE1"/>
    <w:rsid w:val="0038389C"/>
    <w:rsid w:val="00384F89"/>
    <w:rsid w:val="00385BF0"/>
    <w:rsid w:val="00386026"/>
    <w:rsid w:val="003870F3"/>
    <w:rsid w:val="00387EBF"/>
    <w:rsid w:val="00392C6A"/>
    <w:rsid w:val="003939FF"/>
    <w:rsid w:val="00393D2F"/>
    <w:rsid w:val="00395CD3"/>
    <w:rsid w:val="00395E15"/>
    <w:rsid w:val="00397775"/>
    <w:rsid w:val="003A0301"/>
    <w:rsid w:val="003A2223"/>
    <w:rsid w:val="003A2A0F"/>
    <w:rsid w:val="003A45A1"/>
    <w:rsid w:val="003A5B0A"/>
    <w:rsid w:val="003A611A"/>
    <w:rsid w:val="003A6BAC"/>
    <w:rsid w:val="003A70A4"/>
    <w:rsid w:val="003A7EF3"/>
    <w:rsid w:val="003B159C"/>
    <w:rsid w:val="003B31CD"/>
    <w:rsid w:val="003B3259"/>
    <w:rsid w:val="003B3272"/>
    <w:rsid w:val="003B369F"/>
    <w:rsid w:val="003B36A3"/>
    <w:rsid w:val="003B5881"/>
    <w:rsid w:val="003B64BB"/>
    <w:rsid w:val="003B730D"/>
    <w:rsid w:val="003B7FE5"/>
    <w:rsid w:val="003C11C8"/>
    <w:rsid w:val="003C2702"/>
    <w:rsid w:val="003C3BB6"/>
    <w:rsid w:val="003C3FE1"/>
    <w:rsid w:val="003C5179"/>
    <w:rsid w:val="003C7806"/>
    <w:rsid w:val="003D089B"/>
    <w:rsid w:val="003D109F"/>
    <w:rsid w:val="003D1659"/>
    <w:rsid w:val="003D2478"/>
    <w:rsid w:val="003D3C45"/>
    <w:rsid w:val="003D4D50"/>
    <w:rsid w:val="003D5B1F"/>
    <w:rsid w:val="003E0B28"/>
    <w:rsid w:val="003E125B"/>
    <w:rsid w:val="003E15FA"/>
    <w:rsid w:val="003E198B"/>
    <w:rsid w:val="003E2781"/>
    <w:rsid w:val="003E3731"/>
    <w:rsid w:val="003E3E8D"/>
    <w:rsid w:val="003E48AA"/>
    <w:rsid w:val="003E55E4"/>
    <w:rsid w:val="003E74E3"/>
    <w:rsid w:val="003F05C7"/>
    <w:rsid w:val="003F2CD4"/>
    <w:rsid w:val="003F40E2"/>
    <w:rsid w:val="003F6105"/>
    <w:rsid w:val="003F6BBE"/>
    <w:rsid w:val="004000E8"/>
    <w:rsid w:val="00401D5B"/>
    <w:rsid w:val="00402E2B"/>
    <w:rsid w:val="0040512B"/>
    <w:rsid w:val="00405489"/>
    <w:rsid w:val="00405CA5"/>
    <w:rsid w:val="00407AF2"/>
    <w:rsid w:val="00407CD3"/>
    <w:rsid w:val="00410134"/>
    <w:rsid w:val="004105C9"/>
    <w:rsid w:val="00410B72"/>
    <w:rsid w:val="00410F18"/>
    <w:rsid w:val="0041263E"/>
    <w:rsid w:val="00412954"/>
    <w:rsid w:val="004130E2"/>
    <w:rsid w:val="00413AAC"/>
    <w:rsid w:val="00413C55"/>
    <w:rsid w:val="00413E92"/>
    <w:rsid w:val="004142F9"/>
    <w:rsid w:val="0041665F"/>
    <w:rsid w:val="00416FFB"/>
    <w:rsid w:val="00420011"/>
    <w:rsid w:val="00421105"/>
    <w:rsid w:val="00422AA4"/>
    <w:rsid w:val="00423830"/>
    <w:rsid w:val="004242F4"/>
    <w:rsid w:val="00424722"/>
    <w:rsid w:val="004253EB"/>
    <w:rsid w:val="00427248"/>
    <w:rsid w:val="0043056D"/>
    <w:rsid w:val="00431406"/>
    <w:rsid w:val="00435713"/>
    <w:rsid w:val="00437447"/>
    <w:rsid w:val="00441208"/>
    <w:rsid w:val="00441A92"/>
    <w:rsid w:val="004431DC"/>
    <w:rsid w:val="00444F56"/>
    <w:rsid w:val="00445EA5"/>
    <w:rsid w:val="00446488"/>
    <w:rsid w:val="004517AA"/>
    <w:rsid w:val="00452CAC"/>
    <w:rsid w:val="004556B4"/>
    <w:rsid w:val="00457565"/>
    <w:rsid w:val="00457B71"/>
    <w:rsid w:val="0046446A"/>
    <w:rsid w:val="00464689"/>
    <w:rsid w:val="00466439"/>
    <w:rsid w:val="0046685E"/>
    <w:rsid w:val="004669E2"/>
    <w:rsid w:val="00470C31"/>
    <w:rsid w:val="0047189E"/>
    <w:rsid w:val="00471DE0"/>
    <w:rsid w:val="00472149"/>
    <w:rsid w:val="004734D0"/>
    <w:rsid w:val="004748A8"/>
    <w:rsid w:val="0047556B"/>
    <w:rsid w:val="004762AF"/>
    <w:rsid w:val="00476C5B"/>
    <w:rsid w:val="00477768"/>
    <w:rsid w:val="004777D1"/>
    <w:rsid w:val="004819CD"/>
    <w:rsid w:val="00481BCC"/>
    <w:rsid w:val="0048563C"/>
    <w:rsid w:val="00492BC5"/>
    <w:rsid w:val="00492D1E"/>
    <w:rsid w:val="00493595"/>
    <w:rsid w:val="004940BE"/>
    <w:rsid w:val="00495609"/>
    <w:rsid w:val="004964F1"/>
    <w:rsid w:val="004A16BC"/>
    <w:rsid w:val="004A2B94"/>
    <w:rsid w:val="004A4B05"/>
    <w:rsid w:val="004A5ECC"/>
    <w:rsid w:val="004B08A1"/>
    <w:rsid w:val="004B2182"/>
    <w:rsid w:val="004B27D8"/>
    <w:rsid w:val="004B54B0"/>
    <w:rsid w:val="004B6F6A"/>
    <w:rsid w:val="004B7C0C"/>
    <w:rsid w:val="004C09EA"/>
    <w:rsid w:val="004C3898"/>
    <w:rsid w:val="004C4449"/>
    <w:rsid w:val="004C5315"/>
    <w:rsid w:val="004C5E29"/>
    <w:rsid w:val="004D0765"/>
    <w:rsid w:val="004D0E5F"/>
    <w:rsid w:val="004D176B"/>
    <w:rsid w:val="004D36B1"/>
    <w:rsid w:val="004D3C14"/>
    <w:rsid w:val="004D7EBD"/>
    <w:rsid w:val="004E2680"/>
    <w:rsid w:val="004E28F9"/>
    <w:rsid w:val="004E4310"/>
    <w:rsid w:val="004E462E"/>
    <w:rsid w:val="004E56DC"/>
    <w:rsid w:val="004E6981"/>
    <w:rsid w:val="004E759E"/>
    <w:rsid w:val="004E76F4"/>
    <w:rsid w:val="004F0B4E"/>
    <w:rsid w:val="004F0B6C"/>
    <w:rsid w:val="004F1D6F"/>
    <w:rsid w:val="004F2078"/>
    <w:rsid w:val="004F2401"/>
    <w:rsid w:val="004F3E2F"/>
    <w:rsid w:val="004F4DA3"/>
    <w:rsid w:val="004F7715"/>
    <w:rsid w:val="004F78B3"/>
    <w:rsid w:val="00500B84"/>
    <w:rsid w:val="00500ECE"/>
    <w:rsid w:val="005020C0"/>
    <w:rsid w:val="00502847"/>
    <w:rsid w:val="00504322"/>
    <w:rsid w:val="00506557"/>
    <w:rsid w:val="0050677A"/>
    <w:rsid w:val="00507322"/>
    <w:rsid w:val="005108D8"/>
    <w:rsid w:val="005116F9"/>
    <w:rsid w:val="00511875"/>
    <w:rsid w:val="00512074"/>
    <w:rsid w:val="005153A7"/>
    <w:rsid w:val="005219CF"/>
    <w:rsid w:val="00522636"/>
    <w:rsid w:val="0052579A"/>
    <w:rsid w:val="00534B59"/>
    <w:rsid w:val="0053579D"/>
    <w:rsid w:val="00535D9C"/>
    <w:rsid w:val="00535F91"/>
    <w:rsid w:val="00536759"/>
    <w:rsid w:val="00537C62"/>
    <w:rsid w:val="00540202"/>
    <w:rsid w:val="0054046B"/>
    <w:rsid w:val="00541232"/>
    <w:rsid w:val="00542EB7"/>
    <w:rsid w:val="0054333D"/>
    <w:rsid w:val="0054399F"/>
    <w:rsid w:val="00545194"/>
    <w:rsid w:val="00546970"/>
    <w:rsid w:val="00546BE2"/>
    <w:rsid w:val="00547609"/>
    <w:rsid w:val="00551CC4"/>
    <w:rsid w:val="005537C9"/>
    <w:rsid w:val="00554E19"/>
    <w:rsid w:val="005564B9"/>
    <w:rsid w:val="0056121F"/>
    <w:rsid w:val="00565BDF"/>
    <w:rsid w:val="0057058C"/>
    <w:rsid w:val="00571466"/>
    <w:rsid w:val="00572505"/>
    <w:rsid w:val="0057607D"/>
    <w:rsid w:val="00581F49"/>
    <w:rsid w:val="00582153"/>
    <w:rsid w:val="00582809"/>
    <w:rsid w:val="00582C26"/>
    <w:rsid w:val="00584F09"/>
    <w:rsid w:val="005875AA"/>
    <w:rsid w:val="0058798C"/>
    <w:rsid w:val="005900FA"/>
    <w:rsid w:val="00590876"/>
    <w:rsid w:val="005935A4"/>
    <w:rsid w:val="005948C2"/>
    <w:rsid w:val="00595C59"/>
    <w:rsid w:val="00595DCA"/>
    <w:rsid w:val="005964B9"/>
    <w:rsid w:val="0059779B"/>
    <w:rsid w:val="005A1138"/>
    <w:rsid w:val="005A114D"/>
    <w:rsid w:val="005A209A"/>
    <w:rsid w:val="005A33C0"/>
    <w:rsid w:val="005A3C64"/>
    <w:rsid w:val="005A4CEE"/>
    <w:rsid w:val="005A662D"/>
    <w:rsid w:val="005A7B7E"/>
    <w:rsid w:val="005B1409"/>
    <w:rsid w:val="005B1E3A"/>
    <w:rsid w:val="005B2D57"/>
    <w:rsid w:val="005B35D7"/>
    <w:rsid w:val="005B392A"/>
    <w:rsid w:val="005B3AA3"/>
    <w:rsid w:val="005B4C3E"/>
    <w:rsid w:val="005B64F8"/>
    <w:rsid w:val="005B6F83"/>
    <w:rsid w:val="005C4DEE"/>
    <w:rsid w:val="005C4EFC"/>
    <w:rsid w:val="005C74FB"/>
    <w:rsid w:val="005C7B3A"/>
    <w:rsid w:val="005C7C0B"/>
    <w:rsid w:val="005D0156"/>
    <w:rsid w:val="005D0F2B"/>
    <w:rsid w:val="005D1602"/>
    <w:rsid w:val="005D24B5"/>
    <w:rsid w:val="005D280E"/>
    <w:rsid w:val="005D4F4C"/>
    <w:rsid w:val="005D60A7"/>
    <w:rsid w:val="005D67DA"/>
    <w:rsid w:val="005D7068"/>
    <w:rsid w:val="005E2B45"/>
    <w:rsid w:val="005E385F"/>
    <w:rsid w:val="005E4BB0"/>
    <w:rsid w:val="005E5B81"/>
    <w:rsid w:val="005E5E7F"/>
    <w:rsid w:val="005F034C"/>
    <w:rsid w:val="005F1411"/>
    <w:rsid w:val="005F2228"/>
    <w:rsid w:val="005F2CB1"/>
    <w:rsid w:val="005F3025"/>
    <w:rsid w:val="005F309B"/>
    <w:rsid w:val="005F618C"/>
    <w:rsid w:val="005F70BD"/>
    <w:rsid w:val="00600739"/>
    <w:rsid w:val="00600D8E"/>
    <w:rsid w:val="0060283C"/>
    <w:rsid w:val="00603C0A"/>
    <w:rsid w:val="006040CA"/>
    <w:rsid w:val="00604BFC"/>
    <w:rsid w:val="00604CAE"/>
    <w:rsid w:val="00604F14"/>
    <w:rsid w:val="0060574B"/>
    <w:rsid w:val="00606E6A"/>
    <w:rsid w:val="0061073D"/>
    <w:rsid w:val="00611793"/>
    <w:rsid w:val="00611B83"/>
    <w:rsid w:val="00613257"/>
    <w:rsid w:val="00613FBA"/>
    <w:rsid w:val="006148DB"/>
    <w:rsid w:val="00615587"/>
    <w:rsid w:val="00620A71"/>
    <w:rsid w:val="00620D80"/>
    <w:rsid w:val="006234A6"/>
    <w:rsid w:val="0062355D"/>
    <w:rsid w:val="00623C19"/>
    <w:rsid w:val="00625A35"/>
    <w:rsid w:val="00625E0A"/>
    <w:rsid w:val="006270D7"/>
    <w:rsid w:val="00630001"/>
    <w:rsid w:val="006311B3"/>
    <w:rsid w:val="006316DB"/>
    <w:rsid w:val="0063284C"/>
    <w:rsid w:val="00632A0E"/>
    <w:rsid w:val="00636398"/>
    <w:rsid w:val="006368D3"/>
    <w:rsid w:val="006377EC"/>
    <w:rsid w:val="0064151F"/>
    <w:rsid w:val="00641533"/>
    <w:rsid w:val="0064208D"/>
    <w:rsid w:val="00643475"/>
    <w:rsid w:val="0064396A"/>
    <w:rsid w:val="0064624E"/>
    <w:rsid w:val="00646FCA"/>
    <w:rsid w:val="00650AB9"/>
    <w:rsid w:val="00655733"/>
    <w:rsid w:val="00655ACD"/>
    <w:rsid w:val="00656A92"/>
    <w:rsid w:val="00656DDE"/>
    <w:rsid w:val="00656E72"/>
    <w:rsid w:val="00656E81"/>
    <w:rsid w:val="0066011D"/>
    <w:rsid w:val="006607C0"/>
    <w:rsid w:val="006613A6"/>
    <w:rsid w:val="006627A2"/>
    <w:rsid w:val="006634E6"/>
    <w:rsid w:val="006655EE"/>
    <w:rsid w:val="0066693D"/>
    <w:rsid w:val="00667EE7"/>
    <w:rsid w:val="00670922"/>
    <w:rsid w:val="00670BE1"/>
    <w:rsid w:val="0067218F"/>
    <w:rsid w:val="006741F2"/>
    <w:rsid w:val="00674CC3"/>
    <w:rsid w:val="0067510A"/>
    <w:rsid w:val="0067553F"/>
    <w:rsid w:val="00675C72"/>
    <w:rsid w:val="00676ED1"/>
    <w:rsid w:val="006771F9"/>
    <w:rsid w:val="006776D7"/>
    <w:rsid w:val="00681003"/>
    <w:rsid w:val="006817C9"/>
    <w:rsid w:val="00683ECE"/>
    <w:rsid w:val="00684C8D"/>
    <w:rsid w:val="00685764"/>
    <w:rsid w:val="006907B9"/>
    <w:rsid w:val="00690A5B"/>
    <w:rsid w:val="00691026"/>
    <w:rsid w:val="006910D9"/>
    <w:rsid w:val="00694572"/>
    <w:rsid w:val="00695FC2"/>
    <w:rsid w:val="00696949"/>
    <w:rsid w:val="00697052"/>
    <w:rsid w:val="006A0848"/>
    <w:rsid w:val="006A46FB"/>
    <w:rsid w:val="006A5048"/>
    <w:rsid w:val="006A5E28"/>
    <w:rsid w:val="006A697B"/>
    <w:rsid w:val="006A7AFF"/>
    <w:rsid w:val="006A7C13"/>
    <w:rsid w:val="006B0F67"/>
    <w:rsid w:val="006B16C9"/>
    <w:rsid w:val="006B1816"/>
    <w:rsid w:val="006B2099"/>
    <w:rsid w:val="006B3466"/>
    <w:rsid w:val="006B50CF"/>
    <w:rsid w:val="006B5C38"/>
    <w:rsid w:val="006B657A"/>
    <w:rsid w:val="006C03B8"/>
    <w:rsid w:val="006C2602"/>
    <w:rsid w:val="006C36DC"/>
    <w:rsid w:val="006C5EC9"/>
    <w:rsid w:val="006C6059"/>
    <w:rsid w:val="006C6642"/>
    <w:rsid w:val="006C7522"/>
    <w:rsid w:val="006D0E4F"/>
    <w:rsid w:val="006D214D"/>
    <w:rsid w:val="006D4A9B"/>
    <w:rsid w:val="006D6F08"/>
    <w:rsid w:val="006E062C"/>
    <w:rsid w:val="006E1557"/>
    <w:rsid w:val="006E1C82"/>
    <w:rsid w:val="006E28B7"/>
    <w:rsid w:val="006E2A9B"/>
    <w:rsid w:val="006E3310"/>
    <w:rsid w:val="006E4E39"/>
    <w:rsid w:val="006E565E"/>
    <w:rsid w:val="006E673D"/>
    <w:rsid w:val="006E7D3B"/>
    <w:rsid w:val="006F1B41"/>
    <w:rsid w:val="006F1B70"/>
    <w:rsid w:val="006F341D"/>
    <w:rsid w:val="006F3CDE"/>
    <w:rsid w:val="006F4243"/>
    <w:rsid w:val="006F47FC"/>
    <w:rsid w:val="006F58D4"/>
    <w:rsid w:val="006F6582"/>
    <w:rsid w:val="006F69EB"/>
    <w:rsid w:val="007018BA"/>
    <w:rsid w:val="00702325"/>
    <w:rsid w:val="0070346E"/>
    <w:rsid w:val="00703D82"/>
    <w:rsid w:val="00704C9D"/>
    <w:rsid w:val="00704EDB"/>
    <w:rsid w:val="00706101"/>
    <w:rsid w:val="00707072"/>
    <w:rsid w:val="00707D61"/>
    <w:rsid w:val="00712287"/>
    <w:rsid w:val="00712772"/>
    <w:rsid w:val="0071304C"/>
    <w:rsid w:val="007135BA"/>
    <w:rsid w:val="007148D3"/>
    <w:rsid w:val="00715B6F"/>
    <w:rsid w:val="00715B9A"/>
    <w:rsid w:val="007178A2"/>
    <w:rsid w:val="00720AA5"/>
    <w:rsid w:val="00721B32"/>
    <w:rsid w:val="007230AF"/>
    <w:rsid w:val="0072377B"/>
    <w:rsid w:val="007257D0"/>
    <w:rsid w:val="00726EA6"/>
    <w:rsid w:val="00727208"/>
    <w:rsid w:val="00727680"/>
    <w:rsid w:val="00730AE8"/>
    <w:rsid w:val="00731ACD"/>
    <w:rsid w:val="00733E8F"/>
    <w:rsid w:val="007348B1"/>
    <w:rsid w:val="00736221"/>
    <w:rsid w:val="007362A6"/>
    <w:rsid w:val="00736D7D"/>
    <w:rsid w:val="00740E58"/>
    <w:rsid w:val="00742051"/>
    <w:rsid w:val="007445A0"/>
    <w:rsid w:val="0074524B"/>
    <w:rsid w:val="00747D8B"/>
    <w:rsid w:val="00751228"/>
    <w:rsid w:val="00755255"/>
    <w:rsid w:val="007571E1"/>
    <w:rsid w:val="00757A58"/>
    <w:rsid w:val="007604B2"/>
    <w:rsid w:val="00763F90"/>
    <w:rsid w:val="00765281"/>
    <w:rsid w:val="00766BAD"/>
    <w:rsid w:val="00766F28"/>
    <w:rsid w:val="00767152"/>
    <w:rsid w:val="00767AD1"/>
    <w:rsid w:val="007724D4"/>
    <w:rsid w:val="007729A2"/>
    <w:rsid w:val="00775076"/>
    <w:rsid w:val="007755F2"/>
    <w:rsid w:val="00776971"/>
    <w:rsid w:val="00780298"/>
    <w:rsid w:val="00780A80"/>
    <w:rsid w:val="0078177E"/>
    <w:rsid w:val="0078304C"/>
    <w:rsid w:val="00783673"/>
    <w:rsid w:val="0078390C"/>
    <w:rsid w:val="00785490"/>
    <w:rsid w:val="007860DF"/>
    <w:rsid w:val="0078618F"/>
    <w:rsid w:val="00787553"/>
    <w:rsid w:val="007925EA"/>
    <w:rsid w:val="00793403"/>
    <w:rsid w:val="00793CD8"/>
    <w:rsid w:val="00794C25"/>
    <w:rsid w:val="00795C92"/>
    <w:rsid w:val="00796184"/>
    <w:rsid w:val="00796231"/>
    <w:rsid w:val="007A09BC"/>
    <w:rsid w:val="007A0CE4"/>
    <w:rsid w:val="007A14F3"/>
    <w:rsid w:val="007A1CB3"/>
    <w:rsid w:val="007A306F"/>
    <w:rsid w:val="007A3A9F"/>
    <w:rsid w:val="007A43A6"/>
    <w:rsid w:val="007A44B6"/>
    <w:rsid w:val="007A58A6"/>
    <w:rsid w:val="007A6774"/>
    <w:rsid w:val="007A6FC9"/>
    <w:rsid w:val="007B1BAC"/>
    <w:rsid w:val="007B3C93"/>
    <w:rsid w:val="007B3D2D"/>
    <w:rsid w:val="007B449E"/>
    <w:rsid w:val="007B50AE"/>
    <w:rsid w:val="007B51DF"/>
    <w:rsid w:val="007B56AF"/>
    <w:rsid w:val="007B5C80"/>
    <w:rsid w:val="007B6593"/>
    <w:rsid w:val="007B6765"/>
    <w:rsid w:val="007C05DD"/>
    <w:rsid w:val="007C3D18"/>
    <w:rsid w:val="007C60BF"/>
    <w:rsid w:val="007C6A07"/>
    <w:rsid w:val="007C75A1"/>
    <w:rsid w:val="007C77A5"/>
    <w:rsid w:val="007D04E5"/>
    <w:rsid w:val="007D11BB"/>
    <w:rsid w:val="007D20D2"/>
    <w:rsid w:val="007D3079"/>
    <w:rsid w:val="007D5901"/>
    <w:rsid w:val="007D7526"/>
    <w:rsid w:val="007E01C6"/>
    <w:rsid w:val="007E0A80"/>
    <w:rsid w:val="007E0AF8"/>
    <w:rsid w:val="007E14D8"/>
    <w:rsid w:val="007E39A7"/>
    <w:rsid w:val="007E4610"/>
    <w:rsid w:val="007E4715"/>
    <w:rsid w:val="007E505B"/>
    <w:rsid w:val="007E6A8E"/>
    <w:rsid w:val="007E7091"/>
    <w:rsid w:val="007F2DC4"/>
    <w:rsid w:val="007F3770"/>
    <w:rsid w:val="007F4B13"/>
    <w:rsid w:val="00801719"/>
    <w:rsid w:val="008027E9"/>
    <w:rsid w:val="00802D44"/>
    <w:rsid w:val="00803FAE"/>
    <w:rsid w:val="008042E4"/>
    <w:rsid w:val="008055A5"/>
    <w:rsid w:val="0080605F"/>
    <w:rsid w:val="00806D4A"/>
    <w:rsid w:val="00806E27"/>
    <w:rsid w:val="00807786"/>
    <w:rsid w:val="00810F12"/>
    <w:rsid w:val="00811FCB"/>
    <w:rsid w:val="008158D6"/>
    <w:rsid w:val="00815CC2"/>
    <w:rsid w:val="008170A7"/>
    <w:rsid w:val="00817196"/>
    <w:rsid w:val="00820CA1"/>
    <w:rsid w:val="0082164E"/>
    <w:rsid w:val="0082210B"/>
    <w:rsid w:val="00822908"/>
    <w:rsid w:val="00822C3A"/>
    <w:rsid w:val="00822ED0"/>
    <w:rsid w:val="00823002"/>
    <w:rsid w:val="008235DB"/>
    <w:rsid w:val="008238D8"/>
    <w:rsid w:val="00824AB4"/>
    <w:rsid w:val="00825C42"/>
    <w:rsid w:val="00825D25"/>
    <w:rsid w:val="00827089"/>
    <w:rsid w:val="008273F9"/>
    <w:rsid w:val="00827D6F"/>
    <w:rsid w:val="00830A01"/>
    <w:rsid w:val="0083470F"/>
    <w:rsid w:val="008358DE"/>
    <w:rsid w:val="00836AD3"/>
    <w:rsid w:val="008376AC"/>
    <w:rsid w:val="0084225F"/>
    <w:rsid w:val="008444E8"/>
    <w:rsid w:val="00844E80"/>
    <w:rsid w:val="00846FE7"/>
    <w:rsid w:val="00850395"/>
    <w:rsid w:val="008504ED"/>
    <w:rsid w:val="00854F47"/>
    <w:rsid w:val="00856911"/>
    <w:rsid w:val="0085770E"/>
    <w:rsid w:val="0086595A"/>
    <w:rsid w:val="00866EAA"/>
    <w:rsid w:val="00866FD4"/>
    <w:rsid w:val="008677FD"/>
    <w:rsid w:val="00867831"/>
    <w:rsid w:val="008706D4"/>
    <w:rsid w:val="00870F8A"/>
    <w:rsid w:val="008719A4"/>
    <w:rsid w:val="00871D23"/>
    <w:rsid w:val="00872566"/>
    <w:rsid w:val="00873034"/>
    <w:rsid w:val="00874312"/>
    <w:rsid w:val="0087437C"/>
    <w:rsid w:val="00875CD7"/>
    <w:rsid w:val="008767E9"/>
    <w:rsid w:val="00876B4D"/>
    <w:rsid w:val="00876D59"/>
    <w:rsid w:val="00876FF1"/>
    <w:rsid w:val="008775FA"/>
    <w:rsid w:val="0087762B"/>
    <w:rsid w:val="00877F18"/>
    <w:rsid w:val="00892BEC"/>
    <w:rsid w:val="0089391D"/>
    <w:rsid w:val="008939CB"/>
    <w:rsid w:val="008941E3"/>
    <w:rsid w:val="00894A88"/>
    <w:rsid w:val="00895386"/>
    <w:rsid w:val="00896A9A"/>
    <w:rsid w:val="008971EF"/>
    <w:rsid w:val="00897E72"/>
    <w:rsid w:val="008A003F"/>
    <w:rsid w:val="008A0610"/>
    <w:rsid w:val="008A0F21"/>
    <w:rsid w:val="008A21FF"/>
    <w:rsid w:val="008A2CE2"/>
    <w:rsid w:val="008A30AC"/>
    <w:rsid w:val="008A3157"/>
    <w:rsid w:val="008A3EF4"/>
    <w:rsid w:val="008A44B8"/>
    <w:rsid w:val="008A51A8"/>
    <w:rsid w:val="008A54C7"/>
    <w:rsid w:val="008A68D6"/>
    <w:rsid w:val="008A6D29"/>
    <w:rsid w:val="008A77D8"/>
    <w:rsid w:val="008A7F34"/>
    <w:rsid w:val="008B0483"/>
    <w:rsid w:val="008B0782"/>
    <w:rsid w:val="008B099C"/>
    <w:rsid w:val="008B0DB1"/>
    <w:rsid w:val="008B11A9"/>
    <w:rsid w:val="008B120C"/>
    <w:rsid w:val="008B40C3"/>
    <w:rsid w:val="008B51A0"/>
    <w:rsid w:val="008B592A"/>
    <w:rsid w:val="008B7245"/>
    <w:rsid w:val="008B7B5C"/>
    <w:rsid w:val="008C0720"/>
    <w:rsid w:val="008C0C99"/>
    <w:rsid w:val="008C2017"/>
    <w:rsid w:val="008C31B7"/>
    <w:rsid w:val="008C38A9"/>
    <w:rsid w:val="008C4958"/>
    <w:rsid w:val="008C4BAA"/>
    <w:rsid w:val="008C5813"/>
    <w:rsid w:val="008C67F0"/>
    <w:rsid w:val="008C6AE8"/>
    <w:rsid w:val="008C7573"/>
    <w:rsid w:val="008D00A5"/>
    <w:rsid w:val="008D0A07"/>
    <w:rsid w:val="008D34F1"/>
    <w:rsid w:val="008D39D8"/>
    <w:rsid w:val="008D484B"/>
    <w:rsid w:val="008D6999"/>
    <w:rsid w:val="008D6D1A"/>
    <w:rsid w:val="008D777F"/>
    <w:rsid w:val="008E065E"/>
    <w:rsid w:val="008E07E4"/>
    <w:rsid w:val="008E0927"/>
    <w:rsid w:val="008E0A9B"/>
    <w:rsid w:val="008E10CA"/>
    <w:rsid w:val="008E1909"/>
    <w:rsid w:val="008E22F2"/>
    <w:rsid w:val="008E3954"/>
    <w:rsid w:val="008E6ACC"/>
    <w:rsid w:val="008E707E"/>
    <w:rsid w:val="008F1C4E"/>
    <w:rsid w:val="008F1EAB"/>
    <w:rsid w:val="008F272C"/>
    <w:rsid w:val="008F33DC"/>
    <w:rsid w:val="008F477F"/>
    <w:rsid w:val="008F5080"/>
    <w:rsid w:val="008F661D"/>
    <w:rsid w:val="00900463"/>
    <w:rsid w:val="00902350"/>
    <w:rsid w:val="0090336B"/>
    <w:rsid w:val="009053AA"/>
    <w:rsid w:val="00905752"/>
    <w:rsid w:val="00905AB7"/>
    <w:rsid w:val="009066D1"/>
    <w:rsid w:val="00906939"/>
    <w:rsid w:val="00910B7D"/>
    <w:rsid w:val="00911DFB"/>
    <w:rsid w:val="009139D9"/>
    <w:rsid w:val="00914AD8"/>
    <w:rsid w:val="00915AD7"/>
    <w:rsid w:val="00916079"/>
    <w:rsid w:val="00917CE9"/>
    <w:rsid w:val="0092075B"/>
    <w:rsid w:val="00920BF2"/>
    <w:rsid w:val="00922010"/>
    <w:rsid w:val="00924397"/>
    <w:rsid w:val="00930FF1"/>
    <w:rsid w:val="00931BD9"/>
    <w:rsid w:val="00932700"/>
    <w:rsid w:val="00936137"/>
    <w:rsid w:val="009368F3"/>
    <w:rsid w:val="00941636"/>
    <w:rsid w:val="009419D0"/>
    <w:rsid w:val="00942C14"/>
    <w:rsid w:val="00943742"/>
    <w:rsid w:val="00945C05"/>
    <w:rsid w:val="00946945"/>
    <w:rsid w:val="009470A5"/>
    <w:rsid w:val="009473DB"/>
    <w:rsid w:val="00947713"/>
    <w:rsid w:val="00950DE7"/>
    <w:rsid w:val="009511C6"/>
    <w:rsid w:val="00951BEE"/>
    <w:rsid w:val="00953920"/>
    <w:rsid w:val="00953D47"/>
    <w:rsid w:val="0095681E"/>
    <w:rsid w:val="009572D4"/>
    <w:rsid w:val="009573E5"/>
    <w:rsid w:val="0096094D"/>
    <w:rsid w:val="00961921"/>
    <w:rsid w:val="00961A85"/>
    <w:rsid w:val="00961BB2"/>
    <w:rsid w:val="00961EF3"/>
    <w:rsid w:val="00962B77"/>
    <w:rsid w:val="009632C2"/>
    <w:rsid w:val="00963AE6"/>
    <w:rsid w:val="0096430A"/>
    <w:rsid w:val="00964819"/>
    <w:rsid w:val="0096554B"/>
    <w:rsid w:val="0096584A"/>
    <w:rsid w:val="00966538"/>
    <w:rsid w:val="00971F08"/>
    <w:rsid w:val="00973137"/>
    <w:rsid w:val="00973B40"/>
    <w:rsid w:val="0097603D"/>
    <w:rsid w:val="009760EC"/>
    <w:rsid w:val="00976949"/>
    <w:rsid w:val="00980477"/>
    <w:rsid w:val="00980A5A"/>
    <w:rsid w:val="009826DE"/>
    <w:rsid w:val="00983AC5"/>
    <w:rsid w:val="00985253"/>
    <w:rsid w:val="009853B3"/>
    <w:rsid w:val="009856E8"/>
    <w:rsid w:val="009876C6"/>
    <w:rsid w:val="009878A4"/>
    <w:rsid w:val="00987AC7"/>
    <w:rsid w:val="00990630"/>
    <w:rsid w:val="00990AD5"/>
    <w:rsid w:val="00991761"/>
    <w:rsid w:val="0099488B"/>
    <w:rsid w:val="00994DCA"/>
    <w:rsid w:val="009960EC"/>
    <w:rsid w:val="009970DD"/>
    <w:rsid w:val="009A0864"/>
    <w:rsid w:val="009A0E6F"/>
    <w:rsid w:val="009A0FBA"/>
    <w:rsid w:val="009A1601"/>
    <w:rsid w:val="009A3BB6"/>
    <w:rsid w:val="009A414D"/>
    <w:rsid w:val="009A462D"/>
    <w:rsid w:val="009A5CBA"/>
    <w:rsid w:val="009A5D25"/>
    <w:rsid w:val="009A6C38"/>
    <w:rsid w:val="009A7898"/>
    <w:rsid w:val="009B0FC2"/>
    <w:rsid w:val="009B1F30"/>
    <w:rsid w:val="009B3AC2"/>
    <w:rsid w:val="009B4DF4"/>
    <w:rsid w:val="009B564E"/>
    <w:rsid w:val="009B7E87"/>
    <w:rsid w:val="009C0169"/>
    <w:rsid w:val="009C1606"/>
    <w:rsid w:val="009C1D3C"/>
    <w:rsid w:val="009C403E"/>
    <w:rsid w:val="009C687B"/>
    <w:rsid w:val="009C7060"/>
    <w:rsid w:val="009D3E49"/>
    <w:rsid w:val="009D4FF0"/>
    <w:rsid w:val="009D6F83"/>
    <w:rsid w:val="009D703C"/>
    <w:rsid w:val="009D709E"/>
    <w:rsid w:val="009D718F"/>
    <w:rsid w:val="009E068F"/>
    <w:rsid w:val="009E14E0"/>
    <w:rsid w:val="009E35DB"/>
    <w:rsid w:val="009E47A3"/>
    <w:rsid w:val="009F08F3"/>
    <w:rsid w:val="009F344F"/>
    <w:rsid w:val="009F3AD1"/>
    <w:rsid w:val="009F60C4"/>
    <w:rsid w:val="009F623C"/>
    <w:rsid w:val="00A031D8"/>
    <w:rsid w:val="00A03BF3"/>
    <w:rsid w:val="00A048A8"/>
    <w:rsid w:val="00A04F49"/>
    <w:rsid w:val="00A05B83"/>
    <w:rsid w:val="00A07CF9"/>
    <w:rsid w:val="00A10540"/>
    <w:rsid w:val="00A105F3"/>
    <w:rsid w:val="00A10DFE"/>
    <w:rsid w:val="00A11415"/>
    <w:rsid w:val="00A11FD5"/>
    <w:rsid w:val="00A13E54"/>
    <w:rsid w:val="00A1525D"/>
    <w:rsid w:val="00A17F63"/>
    <w:rsid w:val="00A2193B"/>
    <w:rsid w:val="00A2351A"/>
    <w:rsid w:val="00A264A9"/>
    <w:rsid w:val="00A26DCF"/>
    <w:rsid w:val="00A27785"/>
    <w:rsid w:val="00A30187"/>
    <w:rsid w:val="00A335AC"/>
    <w:rsid w:val="00A3371C"/>
    <w:rsid w:val="00A33906"/>
    <w:rsid w:val="00A3448A"/>
    <w:rsid w:val="00A35E65"/>
    <w:rsid w:val="00A36297"/>
    <w:rsid w:val="00A3773A"/>
    <w:rsid w:val="00A40F09"/>
    <w:rsid w:val="00A4139F"/>
    <w:rsid w:val="00A41E2B"/>
    <w:rsid w:val="00A42A4F"/>
    <w:rsid w:val="00A44A7C"/>
    <w:rsid w:val="00A45B74"/>
    <w:rsid w:val="00A45D92"/>
    <w:rsid w:val="00A501D1"/>
    <w:rsid w:val="00A50FC7"/>
    <w:rsid w:val="00A51976"/>
    <w:rsid w:val="00A52370"/>
    <w:rsid w:val="00A52E1D"/>
    <w:rsid w:val="00A53216"/>
    <w:rsid w:val="00A53255"/>
    <w:rsid w:val="00A535E9"/>
    <w:rsid w:val="00A537C8"/>
    <w:rsid w:val="00A55505"/>
    <w:rsid w:val="00A56E30"/>
    <w:rsid w:val="00A6079D"/>
    <w:rsid w:val="00A61010"/>
    <w:rsid w:val="00A61499"/>
    <w:rsid w:val="00A62A77"/>
    <w:rsid w:val="00A63483"/>
    <w:rsid w:val="00A63D08"/>
    <w:rsid w:val="00A63F79"/>
    <w:rsid w:val="00A64713"/>
    <w:rsid w:val="00A657D7"/>
    <w:rsid w:val="00A65F2D"/>
    <w:rsid w:val="00A660AC"/>
    <w:rsid w:val="00A67E6C"/>
    <w:rsid w:val="00A70187"/>
    <w:rsid w:val="00A706A2"/>
    <w:rsid w:val="00A71B99"/>
    <w:rsid w:val="00A739C6"/>
    <w:rsid w:val="00A739D0"/>
    <w:rsid w:val="00A75612"/>
    <w:rsid w:val="00A761D4"/>
    <w:rsid w:val="00A77EC4"/>
    <w:rsid w:val="00A819EB"/>
    <w:rsid w:val="00A83303"/>
    <w:rsid w:val="00A8681C"/>
    <w:rsid w:val="00A86A89"/>
    <w:rsid w:val="00A92879"/>
    <w:rsid w:val="00A9442A"/>
    <w:rsid w:val="00A94B85"/>
    <w:rsid w:val="00A9664A"/>
    <w:rsid w:val="00AA016F"/>
    <w:rsid w:val="00AA1ED6"/>
    <w:rsid w:val="00AA51D6"/>
    <w:rsid w:val="00AA604E"/>
    <w:rsid w:val="00AB0BC8"/>
    <w:rsid w:val="00AB0DD7"/>
    <w:rsid w:val="00AB11CA"/>
    <w:rsid w:val="00AB14D9"/>
    <w:rsid w:val="00AB44A3"/>
    <w:rsid w:val="00AB4AB8"/>
    <w:rsid w:val="00AB655E"/>
    <w:rsid w:val="00AC007F"/>
    <w:rsid w:val="00AC2ECD"/>
    <w:rsid w:val="00AC3119"/>
    <w:rsid w:val="00AC39D5"/>
    <w:rsid w:val="00AC4812"/>
    <w:rsid w:val="00AC49FB"/>
    <w:rsid w:val="00AC5A10"/>
    <w:rsid w:val="00AD0AA3"/>
    <w:rsid w:val="00AD2407"/>
    <w:rsid w:val="00AD2ED0"/>
    <w:rsid w:val="00AD3F94"/>
    <w:rsid w:val="00AD4A5A"/>
    <w:rsid w:val="00AD57E7"/>
    <w:rsid w:val="00AD6F1F"/>
    <w:rsid w:val="00AE1870"/>
    <w:rsid w:val="00AE27AC"/>
    <w:rsid w:val="00AE40E0"/>
    <w:rsid w:val="00AE42E7"/>
    <w:rsid w:val="00AE487B"/>
    <w:rsid w:val="00AE4A7A"/>
    <w:rsid w:val="00AE4DBA"/>
    <w:rsid w:val="00AE4F07"/>
    <w:rsid w:val="00AE5B4A"/>
    <w:rsid w:val="00AF1780"/>
    <w:rsid w:val="00AF1C5D"/>
    <w:rsid w:val="00AF2AE6"/>
    <w:rsid w:val="00AF37FE"/>
    <w:rsid w:val="00AF42D7"/>
    <w:rsid w:val="00B006FE"/>
    <w:rsid w:val="00B007CB"/>
    <w:rsid w:val="00B014A4"/>
    <w:rsid w:val="00B018EB"/>
    <w:rsid w:val="00B02AA9"/>
    <w:rsid w:val="00B02FA3"/>
    <w:rsid w:val="00B05084"/>
    <w:rsid w:val="00B07253"/>
    <w:rsid w:val="00B1235A"/>
    <w:rsid w:val="00B15656"/>
    <w:rsid w:val="00B157F9"/>
    <w:rsid w:val="00B1773E"/>
    <w:rsid w:val="00B177AD"/>
    <w:rsid w:val="00B1785D"/>
    <w:rsid w:val="00B20256"/>
    <w:rsid w:val="00B20D09"/>
    <w:rsid w:val="00B21CAC"/>
    <w:rsid w:val="00B23F54"/>
    <w:rsid w:val="00B25BE9"/>
    <w:rsid w:val="00B2704A"/>
    <w:rsid w:val="00B2763F"/>
    <w:rsid w:val="00B27AAC"/>
    <w:rsid w:val="00B30929"/>
    <w:rsid w:val="00B34034"/>
    <w:rsid w:val="00B36E50"/>
    <w:rsid w:val="00B372AA"/>
    <w:rsid w:val="00B40445"/>
    <w:rsid w:val="00B409E0"/>
    <w:rsid w:val="00B40CAE"/>
    <w:rsid w:val="00B41888"/>
    <w:rsid w:val="00B43741"/>
    <w:rsid w:val="00B4488B"/>
    <w:rsid w:val="00B45A52"/>
    <w:rsid w:val="00B46175"/>
    <w:rsid w:val="00B5371B"/>
    <w:rsid w:val="00B548B7"/>
    <w:rsid w:val="00B54D00"/>
    <w:rsid w:val="00B57CCB"/>
    <w:rsid w:val="00B60118"/>
    <w:rsid w:val="00B62CAA"/>
    <w:rsid w:val="00B63069"/>
    <w:rsid w:val="00B643E3"/>
    <w:rsid w:val="00B662C7"/>
    <w:rsid w:val="00B664C7"/>
    <w:rsid w:val="00B66D06"/>
    <w:rsid w:val="00B67B87"/>
    <w:rsid w:val="00B713D8"/>
    <w:rsid w:val="00B72263"/>
    <w:rsid w:val="00B739F6"/>
    <w:rsid w:val="00B756A6"/>
    <w:rsid w:val="00B75D4D"/>
    <w:rsid w:val="00B76551"/>
    <w:rsid w:val="00B80431"/>
    <w:rsid w:val="00B81738"/>
    <w:rsid w:val="00B81A6C"/>
    <w:rsid w:val="00B81E0C"/>
    <w:rsid w:val="00B82A4F"/>
    <w:rsid w:val="00B85DE5"/>
    <w:rsid w:val="00B90F73"/>
    <w:rsid w:val="00B93B59"/>
    <w:rsid w:val="00B9406A"/>
    <w:rsid w:val="00B94895"/>
    <w:rsid w:val="00B94B10"/>
    <w:rsid w:val="00BA2277"/>
    <w:rsid w:val="00BA2280"/>
    <w:rsid w:val="00BA2A08"/>
    <w:rsid w:val="00BA56D2"/>
    <w:rsid w:val="00BA76E0"/>
    <w:rsid w:val="00BB2A25"/>
    <w:rsid w:val="00BB4693"/>
    <w:rsid w:val="00BB4C67"/>
    <w:rsid w:val="00BB4D8F"/>
    <w:rsid w:val="00BB51E9"/>
    <w:rsid w:val="00BB5965"/>
    <w:rsid w:val="00BB59BC"/>
    <w:rsid w:val="00BC0FDC"/>
    <w:rsid w:val="00BC1B04"/>
    <w:rsid w:val="00BC3053"/>
    <w:rsid w:val="00BC3EEB"/>
    <w:rsid w:val="00BC440B"/>
    <w:rsid w:val="00BC4D2E"/>
    <w:rsid w:val="00BC4E2A"/>
    <w:rsid w:val="00BC6438"/>
    <w:rsid w:val="00BC7AD5"/>
    <w:rsid w:val="00BD0D78"/>
    <w:rsid w:val="00BD23E8"/>
    <w:rsid w:val="00BD2A18"/>
    <w:rsid w:val="00BD2E33"/>
    <w:rsid w:val="00BD48AC"/>
    <w:rsid w:val="00BD5F1A"/>
    <w:rsid w:val="00BE02A3"/>
    <w:rsid w:val="00BE1234"/>
    <w:rsid w:val="00BE1F42"/>
    <w:rsid w:val="00BE1F53"/>
    <w:rsid w:val="00BE2FA6"/>
    <w:rsid w:val="00BE333F"/>
    <w:rsid w:val="00BE4E7B"/>
    <w:rsid w:val="00BE5394"/>
    <w:rsid w:val="00BE58D4"/>
    <w:rsid w:val="00BE7406"/>
    <w:rsid w:val="00BE7603"/>
    <w:rsid w:val="00BF3279"/>
    <w:rsid w:val="00BF41D5"/>
    <w:rsid w:val="00BF5D11"/>
    <w:rsid w:val="00BF74C7"/>
    <w:rsid w:val="00C00013"/>
    <w:rsid w:val="00C015F1"/>
    <w:rsid w:val="00C01A55"/>
    <w:rsid w:val="00C01F33"/>
    <w:rsid w:val="00C02CC6"/>
    <w:rsid w:val="00C040F7"/>
    <w:rsid w:val="00C04445"/>
    <w:rsid w:val="00C044AB"/>
    <w:rsid w:val="00C0502A"/>
    <w:rsid w:val="00C05706"/>
    <w:rsid w:val="00C06CFF"/>
    <w:rsid w:val="00C0732E"/>
    <w:rsid w:val="00C07377"/>
    <w:rsid w:val="00C079BF"/>
    <w:rsid w:val="00C07DA4"/>
    <w:rsid w:val="00C10478"/>
    <w:rsid w:val="00C12107"/>
    <w:rsid w:val="00C12BF3"/>
    <w:rsid w:val="00C14D4B"/>
    <w:rsid w:val="00C154BB"/>
    <w:rsid w:val="00C1733F"/>
    <w:rsid w:val="00C17372"/>
    <w:rsid w:val="00C179E8"/>
    <w:rsid w:val="00C21728"/>
    <w:rsid w:val="00C2419E"/>
    <w:rsid w:val="00C24908"/>
    <w:rsid w:val="00C26434"/>
    <w:rsid w:val="00C26F3D"/>
    <w:rsid w:val="00C2786D"/>
    <w:rsid w:val="00C279B5"/>
    <w:rsid w:val="00C27C45"/>
    <w:rsid w:val="00C34B97"/>
    <w:rsid w:val="00C3719D"/>
    <w:rsid w:val="00C37CB2"/>
    <w:rsid w:val="00C43618"/>
    <w:rsid w:val="00C45A75"/>
    <w:rsid w:val="00C471BC"/>
    <w:rsid w:val="00C473A5"/>
    <w:rsid w:val="00C51B4C"/>
    <w:rsid w:val="00C54995"/>
    <w:rsid w:val="00C54D41"/>
    <w:rsid w:val="00C557D1"/>
    <w:rsid w:val="00C55ADB"/>
    <w:rsid w:val="00C60783"/>
    <w:rsid w:val="00C635DB"/>
    <w:rsid w:val="00C64672"/>
    <w:rsid w:val="00C653A7"/>
    <w:rsid w:val="00C66D1E"/>
    <w:rsid w:val="00C70697"/>
    <w:rsid w:val="00C7206B"/>
    <w:rsid w:val="00C72093"/>
    <w:rsid w:val="00C7229D"/>
    <w:rsid w:val="00C72EF4"/>
    <w:rsid w:val="00C744FE"/>
    <w:rsid w:val="00C74BED"/>
    <w:rsid w:val="00C75D2F"/>
    <w:rsid w:val="00C767BE"/>
    <w:rsid w:val="00C76E3C"/>
    <w:rsid w:val="00C77376"/>
    <w:rsid w:val="00C81568"/>
    <w:rsid w:val="00C835A8"/>
    <w:rsid w:val="00C83D80"/>
    <w:rsid w:val="00C850D5"/>
    <w:rsid w:val="00C853BA"/>
    <w:rsid w:val="00C879C6"/>
    <w:rsid w:val="00C87CEF"/>
    <w:rsid w:val="00C87E86"/>
    <w:rsid w:val="00C9027A"/>
    <w:rsid w:val="00C9068E"/>
    <w:rsid w:val="00C90D4F"/>
    <w:rsid w:val="00C93814"/>
    <w:rsid w:val="00C93C4B"/>
    <w:rsid w:val="00C941BC"/>
    <w:rsid w:val="00C944AB"/>
    <w:rsid w:val="00C95B40"/>
    <w:rsid w:val="00C97422"/>
    <w:rsid w:val="00CA14B7"/>
    <w:rsid w:val="00CA1ED8"/>
    <w:rsid w:val="00CA2355"/>
    <w:rsid w:val="00CA38D7"/>
    <w:rsid w:val="00CA63EA"/>
    <w:rsid w:val="00CA7234"/>
    <w:rsid w:val="00CA7DFA"/>
    <w:rsid w:val="00CB07E5"/>
    <w:rsid w:val="00CB0955"/>
    <w:rsid w:val="00CB0DCE"/>
    <w:rsid w:val="00CB1F63"/>
    <w:rsid w:val="00CB3176"/>
    <w:rsid w:val="00CB6112"/>
    <w:rsid w:val="00CB7170"/>
    <w:rsid w:val="00CC01B0"/>
    <w:rsid w:val="00CC040E"/>
    <w:rsid w:val="00CC111F"/>
    <w:rsid w:val="00CC2011"/>
    <w:rsid w:val="00CC25FB"/>
    <w:rsid w:val="00CC3EA0"/>
    <w:rsid w:val="00CC56A6"/>
    <w:rsid w:val="00CC5B11"/>
    <w:rsid w:val="00CC7B45"/>
    <w:rsid w:val="00CD1188"/>
    <w:rsid w:val="00CD2ED1"/>
    <w:rsid w:val="00CD337B"/>
    <w:rsid w:val="00CD635C"/>
    <w:rsid w:val="00CD77F8"/>
    <w:rsid w:val="00CE0424"/>
    <w:rsid w:val="00CE30C1"/>
    <w:rsid w:val="00CE37E6"/>
    <w:rsid w:val="00CE46C4"/>
    <w:rsid w:val="00CE5547"/>
    <w:rsid w:val="00CE7561"/>
    <w:rsid w:val="00CF00C9"/>
    <w:rsid w:val="00CF1354"/>
    <w:rsid w:val="00CF338E"/>
    <w:rsid w:val="00CF3B1F"/>
    <w:rsid w:val="00CF3BF6"/>
    <w:rsid w:val="00CF503B"/>
    <w:rsid w:val="00CF625B"/>
    <w:rsid w:val="00CF687E"/>
    <w:rsid w:val="00D029E5"/>
    <w:rsid w:val="00D0349B"/>
    <w:rsid w:val="00D05053"/>
    <w:rsid w:val="00D05068"/>
    <w:rsid w:val="00D10249"/>
    <w:rsid w:val="00D1106A"/>
    <w:rsid w:val="00D115C3"/>
    <w:rsid w:val="00D11897"/>
    <w:rsid w:val="00D11E0A"/>
    <w:rsid w:val="00D13135"/>
    <w:rsid w:val="00D13E4E"/>
    <w:rsid w:val="00D15473"/>
    <w:rsid w:val="00D16724"/>
    <w:rsid w:val="00D1782C"/>
    <w:rsid w:val="00D23040"/>
    <w:rsid w:val="00D238DB"/>
    <w:rsid w:val="00D239A7"/>
    <w:rsid w:val="00D23ADC"/>
    <w:rsid w:val="00D23F47"/>
    <w:rsid w:val="00D241EC"/>
    <w:rsid w:val="00D25A7D"/>
    <w:rsid w:val="00D26441"/>
    <w:rsid w:val="00D2754F"/>
    <w:rsid w:val="00D278AC"/>
    <w:rsid w:val="00D30F36"/>
    <w:rsid w:val="00D32329"/>
    <w:rsid w:val="00D35EDB"/>
    <w:rsid w:val="00D36E71"/>
    <w:rsid w:val="00D373A5"/>
    <w:rsid w:val="00D37D87"/>
    <w:rsid w:val="00D40B33"/>
    <w:rsid w:val="00D4318F"/>
    <w:rsid w:val="00D438BF"/>
    <w:rsid w:val="00D440F8"/>
    <w:rsid w:val="00D448CB"/>
    <w:rsid w:val="00D50C0D"/>
    <w:rsid w:val="00D5126C"/>
    <w:rsid w:val="00D51941"/>
    <w:rsid w:val="00D53416"/>
    <w:rsid w:val="00D546FF"/>
    <w:rsid w:val="00D55AD5"/>
    <w:rsid w:val="00D576CA"/>
    <w:rsid w:val="00D603FE"/>
    <w:rsid w:val="00D61AF5"/>
    <w:rsid w:val="00D652B5"/>
    <w:rsid w:val="00D66155"/>
    <w:rsid w:val="00D66C4B"/>
    <w:rsid w:val="00D708B0"/>
    <w:rsid w:val="00D70A2A"/>
    <w:rsid w:val="00D72AEA"/>
    <w:rsid w:val="00D77B1D"/>
    <w:rsid w:val="00D77C11"/>
    <w:rsid w:val="00D8021F"/>
    <w:rsid w:val="00D80383"/>
    <w:rsid w:val="00D823C6"/>
    <w:rsid w:val="00D8327F"/>
    <w:rsid w:val="00D84C20"/>
    <w:rsid w:val="00D86CA3"/>
    <w:rsid w:val="00D871CE"/>
    <w:rsid w:val="00D9196D"/>
    <w:rsid w:val="00D92982"/>
    <w:rsid w:val="00D957FF"/>
    <w:rsid w:val="00DA21AC"/>
    <w:rsid w:val="00DA22AF"/>
    <w:rsid w:val="00DA305E"/>
    <w:rsid w:val="00DA5417"/>
    <w:rsid w:val="00DA56E8"/>
    <w:rsid w:val="00DA58F0"/>
    <w:rsid w:val="00DB0A9F"/>
    <w:rsid w:val="00DB2BE9"/>
    <w:rsid w:val="00DB377D"/>
    <w:rsid w:val="00DB487A"/>
    <w:rsid w:val="00DB6302"/>
    <w:rsid w:val="00DC19F5"/>
    <w:rsid w:val="00DC2B63"/>
    <w:rsid w:val="00DC2D36"/>
    <w:rsid w:val="00DC53EF"/>
    <w:rsid w:val="00DC7D07"/>
    <w:rsid w:val="00DD0DA8"/>
    <w:rsid w:val="00DD264E"/>
    <w:rsid w:val="00DD404E"/>
    <w:rsid w:val="00DE3809"/>
    <w:rsid w:val="00DE5608"/>
    <w:rsid w:val="00DE58D0"/>
    <w:rsid w:val="00DE6025"/>
    <w:rsid w:val="00DE654F"/>
    <w:rsid w:val="00DF0129"/>
    <w:rsid w:val="00DF0424"/>
    <w:rsid w:val="00DF0B6E"/>
    <w:rsid w:val="00DF0C0C"/>
    <w:rsid w:val="00DF15E0"/>
    <w:rsid w:val="00DF1E60"/>
    <w:rsid w:val="00DF37A0"/>
    <w:rsid w:val="00DF547C"/>
    <w:rsid w:val="00DF5BFC"/>
    <w:rsid w:val="00DF767A"/>
    <w:rsid w:val="00E00E39"/>
    <w:rsid w:val="00E02542"/>
    <w:rsid w:val="00E0585F"/>
    <w:rsid w:val="00E06FD8"/>
    <w:rsid w:val="00E10923"/>
    <w:rsid w:val="00E109EA"/>
    <w:rsid w:val="00E110E7"/>
    <w:rsid w:val="00E11B20"/>
    <w:rsid w:val="00E15761"/>
    <w:rsid w:val="00E17FA2"/>
    <w:rsid w:val="00E20840"/>
    <w:rsid w:val="00E21702"/>
    <w:rsid w:val="00E22330"/>
    <w:rsid w:val="00E2674D"/>
    <w:rsid w:val="00E30B5A"/>
    <w:rsid w:val="00E3123D"/>
    <w:rsid w:val="00E31461"/>
    <w:rsid w:val="00E31D43"/>
    <w:rsid w:val="00E32131"/>
    <w:rsid w:val="00E32608"/>
    <w:rsid w:val="00E33153"/>
    <w:rsid w:val="00E3325B"/>
    <w:rsid w:val="00E34188"/>
    <w:rsid w:val="00E34B6E"/>
    <w:rsid w:val="00E35559"/>
    <w:rsid w:val="00E3723A"/>
    <w:rsid w:val="00E37860"/>
    <w:rsid w:val="00E446F1"/>
    <w:rsid w:val="00E450CA"/>
    <w:rsid w:val="00E455BB"/>
    <w:rsid w:val="00E46886"/>
    <w:rsid w:val="00E47AEF"/>
    <w:rsid w:val="00E51D65"/>
    <w:rsid w:val="00E53B62"/>
    <w:rsid w:val="00E53B75"/>
    <w:rsid w:val="00E53C9E"/>
    <w:rsid w:val="00E53D81"/>
    <w:rsid w:val="00E54E3B"/>
    <w:rsid w:val="00E54FA8"/>
    <w:rsid w:val="00E5597F"/>
    <w:rsid w:val="00E56819"/>
    <w:rsid w:val="00E57565"/>
    <w:rsid w:val="00E5757F"/>
    <w:rsid w:val="00E575E5"/>
    <w:rsid w:val="00E6280C"/>
    <w:rsid w:val="00E63838"/>
    <w:rsid w:val="00E63B80"/>
    <w:rsid w:val="00E64434"/>
    <w:rsid w:val="00E67C51"/>
    <w:rsid w:val="00E725EA"/>
    <w:rsid w:val="00E72EFC"/>
    <w:rsid w:val="00E7519E"/>
    <w:rsid w:val="00E75457"/>
    <w:rsid w:val="00E758EC"/>
    <w:rsid w:val="00E75937"/>
    <w:rsid w:val="00E764C2"/>
    <w:rsid w:val="00E8234C"/>
    <w:rsid w:val="00E82DCE"/>
    <w:rsid w:val="00E83AA9"/>
    <w:rsid w:val="00E85928"/>
    <w:rsid w:val="00E85E45"/>
    <w:rsid w:val="00E85F5D"/>
    <w:rsid w:val="00E87822"/>
    <w:rsid w:val="00E87A13"/>
    <w:rsid w:val="00E90395"/>
    <w:rsid w:val="00E90E49"/>
    <w:rsid w:val="00E917F9"/>
    <w:rsid w:val="00E91A66"/>
    <w:rsid w:val="00E9291C"/>
    <w:rsid w:val="00E93739"/>
    <w:rsid w:val="00E93FFE"/>
    <w:rsid w:val="00E94BE3"/>
    <w:rsid w:val="00E94D50"/>
    <w:rsid w:val="00E94F8A"/>
    <w:rsid w:val="00E96A8E"/>
    <w:rsid w:val="00E97297"/>
    <w:rsid w:val="00EA5244"/>
    <w:rsid w:val="00EA772D"/>
    <w:rsid w:val="00EA7A41"/>
    <w:rsid w:val="00EB077B"/>
    <w:rsid w:val="00EB0D21"/>
    <w:rsid w:val="00EB4EA2"/>
    <w:rsid w:val="00EC0674"/>
    <w:rsid w:val="00EC0961"/>
    <w:rsid w:val="00EC1E9B"/>
    <w:rsid w:val="00EC24D5"/>
    <w:rsid w:val="00EC27C6"/>
    <w:rsid w:val="00EC4207"/>
    <w:rsid w:val="00EC4EC5"/>
    <w:rsid w:val="00EC5653"/>
    <w:rsid w:val="00EC5709"/>
    <w:rsid w:val="00EC66EB"/>
    <w:rsid w:val="00EC71CE"/>
    <w:rsid w:val="00EC7330"/>
    <w:rsid w:val="00ED0B2D"/>
    <w:rsid w:val="00ED1006"/>
    <w:rsid w:val="00ED449A"/>
    <w:rsid w:val="00ED509C"/>
    <w:rsid w:val="00ED6B56"/>
    <w:rsid w:val="00EE0897"/>
    <w:rsid w:val="00EE32ED"/>
    <w:rsid w:val="00EE4652"/>
    <w:rsid w:val="00EE57EA"/>
    <w:rsid w:val="00EE7642"/>
    <w:rsid w:val="00EF11C1"/>
    <w:rsid w:val="00EF18FE"/>
    <w:rsid w:val="00EF1E88"/>
    <w:rsid w:val="00EF5787"/>
    <w:rsid w:val="00EF60D0"/>
    <w:rsid w:val="00EF6B6E"/>
    <w:rsid w:val="00F044DB"/>
    <w:rsid w:val="00F0467F"/>
    <w:rsid w:val="00F04F6E"/>
    <w:rsid w:val="00F0528D"/>
    <w:rsid w:val="00F06C67"/>
    <w:rsid w:val="00F06DFD"/>
    <w:rsid w:val="00F071D1"/>
    <w:rsid w:val="00F07533"/>
    <w:rsid w:val="00F10629"/>
    <w:rsid w:val="00F12AB3"/>
    <w:rsid w:val="00F14600"/>
    <w:rsid w:val="00F15FA5"/>
    <w:rsid w:val="00F209B7"/>
    <w:rsid w:val="00F22870"/>
    <w:rsid w:val="00F2376F"/>
    <w:rsid w:val="00F243D8"/>
    <w:rsid w:val="00F25CA8"/>
    <w:rsid w:val="00F30828"/>
    <w:rsid w:val="00F313D6"/>
    <w:rsid w:val="00F32227"/>
    <w:rsid w:val="00F3248C"/>
    <w:rsid w:val="00F32D18"/>
    <w:rsid w:val="00F40F0C"/>
    <w:rsid w:val="00F417EC"/>
    <w:rsid w:val="00F45848"/>
    <w:rsid w:val="00F4766C"/>
    <w:rsid w:val="00F47F21"/>
    <w:rsid w:val="00F5060E"/>
    <w:rsid w:val="00F507D1"/>
    <w:rsid w:val="00F50AC3"/>
    <w:rsid w:val="00F519CE"/>
    <w:rsid w:val="00F51ADA"/>
    <w:rsid w:val="00F54878"/>
    <w:rsid w:val="00F56AAA"/>
    <w:rsid w:val="00F60203"/>
    <w:rsid w:val="00F607C5"/>
    <w:rsid w:val="00F60DEA"/>
    <w:rsid w:val="00F613BD"/>
    <w:rsid w:val="00F61EE5"/>
    <w:rsid w:val="00F6302A"/>
    <w:rsid w:val="00F63950"/>
    <w:rsid w:val="00F64C2B"/>
    <w:rsid w:val="00F651BE"/>
    <w:rsid w:val="00F67BA0"/>
    <w:rsid w:val="00F67F53"/>
    <w:rsid w:val="00F703BE"/>
    <w:rsid w:val="00F7160D"/>
    <w:rsid w:val="00F71C64"/>
    <w:rsid w:val="00F71F69"/>
    <w:rsid w:val="00F7226C"/>
    <w:rsid w:val="00F72B72"/>
    <w:rsid w:val="00F74BB9"/>
    <w:rsid w:val="00F75582"/>
    <w:rsid w:val="00F76EFA"/>
    <w:rsid w:val="00F804BE"/>
    <w:rsid w:val="00F817CE"/>
    <w:rsid w:val="00F81A80"/>
    <w:rsid w:val="00F8249C"/>
    <w:rsid w:val="00F8361B"/>
    <w:rsid w:val="00F8456C"/>
    <w:rsid w:val="00F859D8"/>
    <w:rsid w:val="00F868F5"/>
    <w:rsid w:val="00F90289"/>
    <w:rsid w:val="00F9056A"/>
    <w:rsid w:val="00F90F8D"/>
    <w:rsid w:val="00F92782"/>
    <w:rsid w:val="00F93811"/>
    <w:rsid w:val="00F93AA9"/>
    <w:rsid w:val="00F96985"/>
    <w:rsid w:val="00F97615"/>
    <w:rsid w:val="00F97838"/>
    <w:rsid w:val="00FA0059"/>
    <w:rsid w:val="00FA0C6D"/>
    <w:rsid w:val="00FA2BB3"/>
    <w:rsid w:val="00FA54FE"/>
    <w:rsid w:val="00FA742B"/>
    <w:rsid w:val="00FB3CF9"/>
    <w:rsid w:val="00FB4C80"/>
    <w:rsid w:val="00FB6A6A"/>
    <w:rsid w:val="00FC7429"/>
    <w:rsid w:val="00FD07F6"/>
    <w:rsid w:val="00FD16A9"/>
    <w:rsid w:val="00FD1B05"/>
    <w:rsid w:val="00FD1CAD"/>
    <w:rsid w:val="00FD1D0D"/>
    <w:rsid w:val="00FD1EC8"/>
    <w:rsid w:val="00FD3EFD"/>
    <w:rsid w:val="00FD47ED"/>
    <w:rsid w:val="00FD7236"/>
    <w:rsid w:val="00FD73A0"/>
    <w:rsid w:val="00FD74DB"/>
    <w:rsid w:val="00FD7660"/>
    <w:rsid w:val="00FE0655"/>
    <w:rsid w:val="00FE21D0"/>
    <w:rsid w:val="00FE2365"/>
    <w:rsid w:val="00FE37D7"/>
    <w:rsid w:val="00FE4C7B"/>
    <w:rsid w:val="00FE506F"/>
    <w:rsid w:val="00FE7336"/>
    <w:rsid w:val="00FE787C"/>
    <w:rsid w:val="00FF164C"/>
    <w:rsid w:val="00FF1690"/>
    <w:rsid w:val="00FF2EDA"/>
    <w:rsid w:val="00FF3BBF"/>
    <w:rsid w:val="00FF45A5"/>
    <w:rsid w:val="00FF5C91"/>
    <w:rsid w:val="6E673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4B2D8"/>
  <w15:docId w15:val="{5DF70D4D-E050-4036-AB51-4CB36C617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rsid w:val="00973137"/>
    <w:pPr>
      <w:spacing w:after="160" w:line="259" w:lineRule="auto"/>
    </w:pPr>
    <w:rPr>
      <w:rFonts w:ascii="Arial" w:eastAsiaTheme="minorHAnsi" w:hAnsi="Arial" w:cstheme="minorBidi"/>
      <w:szCs w:val="22"/>
      <w:lang w:eastAsia="en-US"/>
    </w:rPr>
  </w:style>
  <w:style w:type="paragraph" w:styleId="1">
    <w:name w:val="heading 1"/>
    <w:next w:val="a1"/>
    <w:link w:val="10"/>
    <w:qFormat/>
    <w:rsid w:val="00973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0">
    <w:name w:val="heading 2"/>
    <w:basedOn w:val="1"/>
    <w:next w:val="a1"/>
    <w:link w:val="22"/>
    <w:qFormat/>
    <w:rsid w:val="00FF3BBF"/>
    <w:pPr>
      <w:numPr>
        <w:numId w:val="24"/>
      </w:numPr>
      <w:pBdr>
        <w:top w:val="none" w:sz="0" w:space="0" w:color="auto"/>
      </w:pBdr>
      <w:spacing w:before="180"/>
      <w:outlineLvl w:val="1"/>
    </w:pPr>
    <w:rPr>
      <w:rFonts w:eastAsia="Times New Roman"/>
      <w:b/>
      <w:sz w:val="24"/>
    </w:rPr>
  </w:style>
  <w:style w:type="paragraph" w:styleId="31">
    <w:name w:val="heading 3"/>
    <w:basedOn w:val="20"/>
    <w:next w:val="a1"/>
    <w:link w:val="32"/>
    <w:qFormat/>
    <w:rsid w:val="00973137"/>
    <w:pPr>
      <w:spacing w:before="120"/>
      <w:outlineLvl w:val="2"/>
    </w:pPr>
    <w:rPr>
      <w:sz w:val="28"/>
    </w:rPr>
  </w:style>
  <w:style w:type="paragraph" w:styleId="40">
    <w:name w:val="heading 4"/>
    <w:basedOn w:val="31"/>
    <w:next w:val="a1"/>
    <w:link w:val="41"/>
    <w:qFormat/>
    <w:rsid w:val="00973137"/>
    <w:pPr>
      <w:ind w:left="1418" w:hanging="1418"/>
      <w:outlineLvl w:val="3"/>
    </w:pPr>
    <w:rPr>
      <w:sz w:val="24"/>
    </w:rPr>
  </w:style>
  <w:style w:type="paragraph" w:styleId="50">
    <w:name w:val="heading 5"/>
    <w:basedOn w:val="40"/>
    <w:next w:val="a1"/>
    <w:link w:val="51"/>
    <w:qFormat/>
    <w:rsid w:val="00973137"/>
    <w:pPr>
      <w:ind w:left="1701" w:hanging="1701"/>
      <w:outlineLvl w:val="4"/>
    </w:pPr>
    <w:rPr>
      <w:sz w:val="22"/>
    </w:rPr>
  </w:style>
  <w:style w:type="paragraph" w:styleId="6">
    <w:name w:val="heading 6"/>
    <w:basedOn w:val="H6"/>
    <w:next w:val="a1"/>
    <w:link w:val="60"/>
    <w:qFormat/>
    <w:rsid w:val="00973137"/>
    <w:pPr>
      <w:outlineLvl w:val="5"/>
    </w:pPr>
  </w:style>
  <w:style w:type="paragraph" w:styleId="7">
    <w:name w:val="heading 7"/>
    <w:basedOn w:val="H6"/>
    <w:next w:val="a1"/>
    <w:link w:val="70"/>
    <w:qFormat/>
    <w:rsid w:val="00973137"/>
    <w:pPr>
      <w:outlineLvl w:val="6"/>
    </w:pPr>
  </w:style>
  <w:style w:type="paragraph" w:styleId="8">
    <w:name w:val="heading 8"/>
    <w:basedOn w:val="1"/>
    <w:next w:val="a1"/>
    <w:link w:val="80"/>
    <w:qFormat/>
    <w:rsid w:val="00973137"/>
    <w:pPr>
      <w:ind w:left="0" w:firstLine="0"/>
      <w:outlineLvl w:val="7"/>
    </w:pPr>
  </w:style>
  <w:style w:type="paragraph" w:styleId="9">
    <w:name w:val="heading 9"/>
    <w:basedOn w:val="8"/>
    <w:next w:val="a1"/>
    <w:link w:val="90"/>
    <w:qFormat/>
    <w:rsid w:val="0097313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973137"/>
    <w:pPr>
      <w:ind w:left="1985" w:hanging="1985"/>
      <w:outlineLvl w:val="9"/>
    </w:pPr>
    <w:rPr>
      <w:sz w:val="20"/>
    </w:rPr>
  </w:style>
  <w:style w:type="paragraph" w:styleId="33">
    <w:name w:val="List 3"/>
    <w:basedOn w:val="23"/>
    <w:rsid w:val="00973137"/>
    <w:pPr>
      <w:ind w:left="1135"/>
    </w:pPr>
  </w:style>
  <w:style w:type="paragraph" w:styleId="23">
    <w:name w:val="List 2"/>
    <w:basedOn w:val="a5"/>
    <w:rsid w:val="00973137"/>
    <w:pPr>
      <w:ind w:left="851"/>
    </w:pPr>
    <w:rPr>
      <w:lang w:eastAsia="ja-JP"/>
    </w:rPr>
  </w:style>
  <w:style w:type="paragraph" w:styleId="a5">
    <w:name w:val="List"/>
    <w:basedOn w:val="a6"/>
    <w:qFormat/>
    <w:rsid w:val="00973137"/>
    <w:pPr>
      <w:ind w:left="568" w:hanging="284"/>
    </w:pPr>
  </w:style>
  <w:style w:type="paragraph" w:styleId="a6">
    <w:name w:val="Body Text"/>
    <w:basedOn w:val="a1"/>
    <w:link w:val="a7"/>
    <w:rsid w:val="00973137"/>
    <w:pPr>
      <w:spacing w:after="120"/>
      <w:jc w:val="both"/>
    </w:pPr>
    <w:rPr>
      <w:lang w:eastAsia="zh-CN"/>
    </w:rPr>
  </w:style>
  <w:style w:type="paragraph" w:styleId="TOC7">
    <w:name w:val="toc 7"/>
    <w:basedOn w:val="TOC6"/>
    <w:next w:val="a1"/>
    <w:uiPriority w:val="39"/>
    <w:rsid w:val="00973137"/>
    <w:pPr>
      <w:ind w:left="2268" w:hanging="2268"/>
    </w:pPr>
  </w:style>
  <w:style w:type="paragraph" w:styleId="TOC6">
    <w:name w:val="toc 6"/>
    <w:basedOn w:val="TOC5"/>
    <w:next w:val="a1"/>
    <w:uiPriority w:val="39"/>
    <w:rsid w:val="00973137"/>
    <w:pPr>
      <w:ind w:left="1985" w:hanging="1985"/>
    </w:pPr>
  </w:style>
  <w:style w:type="paragraph" w:styleId="TOC5">
    <w:name w:val="toc 5"/>
    <w:basedOn w:val="TOC4"/>
    <w:next w:val="a1"/>
    <w:uiPriority w:val="39"/>
    <w:qFormat/>
    <w:rsid w:val="00973137"/>
    <w:pPr>
      <w:ind w:left="1701" w:hanging="1701"/>
    </w:pPr>
  </w:style>
  <w:style w:type="paragraph" w:styleId="TOC4">
    <w:name w:val="toc 4"/>
    <w:basedOn w:val="TOC3"/>
    <w:next w:val="a1"/>
    <w:uiPriority w:val="39"/>
    <w:qFormat/>
    <w:rsid w:val="00973137"/>
    <w:pPr>
      <w:ind w:left="1418" w:hanging="1418"/>
    </w:pPr>
  </w:style>
  <w:style w:type="paragraph" w:styleId="TOC3">
    <w:name w:val="toc 3"/>
    <w:basedOn w:val="TOC2"/>
    <w:next w:val="a1"/>
    <w:uiPriority w:val="39"/>
    <w:qFormat/>
    <w:rsid w:val="00973137"/>
    <w:pPr>
      <w:ind w:left="1134" w:hanging="1134"/>
    </w:pPr>
  </w:style>
  <w:style w:type="paragraph" w:styleId="TOC2">
    <w:name w:val="toc 2"/>
    <w:basedOn w:val="TOC1"/>
    <w:next w:val="a1"/>
    <w:uiPriority w:val="39"/>
    <w:qFormat/>
    <w:rsid w:val="00973137"/>
    <w:pPr>
      <w:keepNext w:val="0"/>
      <w:spacing w:before="0"/>
      <w:ind w:left="851" w:hanging="851"/>
    </w:pPr>
    <w:rPr>
      <w:sz w:val="20"/>
    </w:rPr>
  </w:style>
  <w:style w:type="paragraph" w:styleId="TOC1">
    <w:name w:val="toc 1"/>
    <w:next w:val="a1"/>
    <w:uiPriority w:val="39"/>
    <w:qFormat/>
    <w:rsid w:val="00973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1">
    <w:name w:val="List Number 2"/>
    <w:basedOn w:val="a"/>
    <w:qFormat/>
    <w:rsid w:val="00973137"/>
    <w:pPr>
      <w:numPr>
        <w:numId w:val="1"/>
      </w:numPr>
    </w:pPr>
  </w:style>
  <w:style w:type="paragraph" w:styleId="a">
    <w:name w:val="List Number"/>
    <w:basedOn w:val="a5"/>
    <w:qFormat/>
    <w:rsid w:val="00973137"/>
    <w:pPr>
      <w:numPr>
        <w:numId w:val="2"/>
      </w:numPr>
    </w:pPr>
    <w:rPr>
      <w:lang w:eastAsia="ja-JP"/>
    </w:rPr>
  </w:style>
  <w:style w:type="paragraph" w:styleId="4">
    <w:name w:val="List Bullet 4"/>
    <w:basedOn w:val="30"/>
    <w:rsid w:val="00973137"/>
    <w:pPr>
      <w:numPr>
        <w:numId w:val="3"/>
      </w:numPr>
    </w:pPr>
  </w:style>
  <w:style w:type="paragraph" w:styleId="30">
    <w:name w:val="List Bullet 3"/>
    <w:basedOn w:val="2"/>
    <w:rsid w:val="00973137"/>
    <w:pPr>
      <w:numPr>
        <w:numId w:val="4"/>
      </w:numPr>
    </w:pPr>
  </w:style>
  <w:style w:type="paragraph" w:styleId="2">
    <w:name w:val="List Bullet 2"/>
    <w:basedOn w:val="a0"/>
    <w:rsid w:val="00973137"/>
    <w:pPr>
      <w:numPr>
        <w:numId w:val="5"/>
      </w:numPr>
    </w:pPr>
  </w:style>
  <w:style w:type="paragraph" w:styleId="a0">
    <w:name w:val="List Bullet"/>
    <w:basedOn w:val="a5"/>
    <w:rsid w:val="00973137"/>
    <w:pPr>
      <w:numPr>
        <w:numId w:val="6"/>
      </w:numPr>
    </w:pPr>
    <w:rPr>
      <w:lang w:eastAsia="ja-JP"/>
    </w:rPr>
  </w:style>
  <w:style w:type="paragraph" w:styleId="a8">
    <w:name w:val="caption"/>
    <w:basedOn w:val="a1"/>
    <w:next w:val="a1"/>
    <w:qFormat/>
    <w:rsid w:val="00973137"/>
    <w:pPr>
      <w:spacing w:before="120" w:after="120"/>
    </w:pPr>
    <w:rPr>
      <w:b/>
      <w:lang w:eastAsia="en-GB"/>
    </w:rPr>
  </w:style>
  <w:style w:type="paragraph" w:styleId="a9">
    <w:name w:val="Document Map"/>
    <w:basedOn w:val="a1"/>
    <w:link w:val="aa"/>
    <w:qFormat/>
    <w:rsid w:val="00973137"/>
    <w:pPr>
      <w:shd w:val="clear" w:color="auto" w:fill="000080"/>
    </w:pPr>
    <w:rPr>
      <w:rFonts w:ascii="Tahoma" w:hAnsi="Tahoma" w:cs="Tahoma"/>
    </w:rPr>
  </w:style>
  <w:style w:type="paragraph" w:styleId="ab">
    <w:name w:val="annotation text"/>
    <w:basedOn w:val="a1"/>
    <w:link w:val="ac"/>
    <w:uiPriority w:val="99"/>
    <w:qFormat/>
    <w:rsid w:val="00973137"/>
  </w:style>
  <w:style w:type="paragraph" w:styleId="3">
    <w:name w:val="List Number 3"/>
    <w:basedOn w:val="21"/>
    <w:rsid w:val="00973137"/>
    <w:pPr>
      <w:numPr>
        <w:numId w:val="7"/>
      </w:numPr>
      <w:contextualSpacing/>
    </w:pPr>
  </w:style>
  <w:style w:type="paragraph" w:styleId="ad">
    <w:name w:val="List Continue"/>
    <w:basedOn w:val="a1"/>
    <w:rsid w:val="00973137"/>
    <w:pPr>
      <w:spacing w:after="120"/>
      <w:ind w:left="283"/>
      <w:contextualSpacing/>
    </w:pPr>
  </w:style>
  <w:style w:type="paragraph" w:styleId="ae">
    <w:name w:val="Plain Text"/>
    <w:basedOn w:val="a1"/>
    <w:link w:val="af"/>
    <w:rsid w:val="00973137"/>
    <w:rPr>
      <w:rFonts w:ascii="Courier New" w:hAnsi="Courier New"/>
      <w:lang w:val="nb-NO"/>
    </w:rPr>
  </w:style>
  <w:style w:type="paragraph" w:styleId="5">
    <w:name w:val="List Bullet 5"/>
    <w:basedOn w:val="4"/>
    <w:rsid w:val="00973137"/>
    <w:pPr>
      <w:numPr>
        <w:numId w:val="8"/>
      </w:numPr>
    </w:pPr>
  </w:style>
  <w:style w:type="paragraph" w:styleId="TOC8">
    <w:name w:val="toc 8"/>
    <w:basedOn w:val="TOC1"/>
    <w:next w:val="a1"/>
    <w:uiPriority w:val="39"/>
    <w:qFormat/>
    <w:rsid w:val="00973137"/>
    <w:pPr>
      <w:spacing w:before="180"/>
      <w:ind w:left="2693" w:hanging="2693"/>
    </w:pPr>
    <w:rPr>
      <w:b/>
    </w:rPr>
  </w:style>
  <w:style w:type="paragraph" w:styleId="af0">
    <w:name w:val="Balloon Text"/>
    <w:basedOn w:val="a1"/>
    <w:link w:val="af1"/>
    <w:rsid w:val="00973137"/>
    <w:pPr>
      <w:spacing w:after="0"/>
    </w:pPr>
    <w:rPr>
      <w:rFonts w:ascii="Segoe UI" w:hAnsi="Segoe UI" w:cs="Segoe UI"/>
      <w:sz w:val="18"/>
      <w:szCs w:val="18"/>
    </w:rPr>
  </w:style>
  <w:style w:type="paragraph" w:styleId="af2">
    <w:name w:val="footer"/>
    <w:basedOn w:val="af3"/>
    <w:link w:val="af4"/>
    <w:rsid w:val="00973137"/>
    <w:pPr>
      <w:jc w:val="center"/>
    </w:pPr>
    <w:rPr>
      <w:i/>
    </w:rPr>
  </w:style>
  <w:style w:type="paragraph" w:styleId="af3">
    <w:name w:val="header"/>
    <w:link w:val="af5"/>
    <w:qFormat/>
    <w:rsid w:val="00973137"/>
    <w:pPr>
      <w:widowControl w:val="0"/>
      <w:overflowPunct w:val="0"/>
      <w:autoSpaceDE w:val="0"/>
      <w:autoSpaceDN w:val="0"/>
      <w:adjustRightInd w:val="0"/>
      <w:textAlignment w:val="baseline"/>
    </w:pPr>
    <w:rPr>
      <w:rFonts w:ascii="Arial" w:hAnsi="Arial"/>
      <w:b/>
      <w:sz w:val="18"/>
      <w:lang w:val="en-GB" w:eastAsia="ja-JP"/>
    </w:rPr>
  </w:style>
  <w:style w:type="paragraph" w:styleId="af6">
    <w:name w:val="index heading"/>
    <w:basedOn w:val="a1"/>
    <w:next w:val="a1"/>
    <w:rsid w:val="00973137"/>
    <w:pPr>
      <w:pBdr>
        <w:top w:val="single" w:sz="12" w:space="0" w:color="auto"/>
      </w:pBdr>
      <w:spacing w:before="360" w:after="240"/>
    </w:pPr>
    <w:rPr>
      <w:b/>
      <w:i/>
      <w:sz w:val="26"/>
      <w:lang w:eastAsia="en-GB"/>
    </w:rPr>
  </w:style>
  <w:style w:type="paragraph" w:styleId="af7">
    <w:name w:val="footnote text"/>
    <w:basedOn w:val="a1"/>
    <w:link w:val="af8"/>
    <w:rsid w:val="00973137"/>
    <w:pPr>
      <w:keepLines/>
      <w:spacing w:after="0"/>
      <w:ind w:left="454" w:hanging="454"/>
    </w:pPr>
    <w:rPr>
      <w:sz w:val="16"/>
    </w:rPr>
  </w:style>
  <w:style w:type="paragraph" w:styleId="52">
    <w:name w:val="List 5"/>
    <w:basedOn w:val="42"/>
    <w:rsid w:val="00973137"/>
    <w:pPr>
      <w:ind w:left="1702"/>
    </w:pPr>
  </w:style>
  <w:style w:type="paragraph" w:styleId="42">
    <w:name w:val="List 4"/>
    <w:basedOn w:val="33"/>
    <w:rsid w:val="00973137"/>
    <w:pPr>
      <w:ind w:left="1418"/>
    </w:pPr>
  </w:style>
  <w:style w:type="paragraph" w:styleId="af9">
    <w:name w:val="table of figures"/>
    <w:basedOn w:val="a6"/>
    <w:next w:val="a1"/>
    <w:uiPriority w:val="99"/>
    <w:rsid w:val="00973137"/>
    <w:pPr>
      <w:ind w:left="1701" w:hanging="1701"/>
      <w:jc w:val="left"/>
    </w:pPr>
    <w:rPr>
      <w:b/>
    </w:rPr>
  </w:style>
  <w:style w:type="paragraph" w:styleId="TOC9">
    <w:name w:val="toc 9"/>
    <w:basedOn w:val="TOC8"/>
    <w:next w:val="a1"/>
    <w:uiPriority w:val="39"/>
    <w:rsid w:val="00973137"/>
    <w:pPr>
      <w:ind w:left="1418" w:hanging="1418"/>
    </w:pPr>
  </w:style>
  <w:style w:type="paragraph" w:styleId="24">
    <w:name w:val="List Continue 2"/>
    <w:basedOn w:val="a1"/>
    <w:rsid w:val="00973137"/>
    <w:pPr>
      <w:spacing w:after="120"/>
      <w:ind w:left="566"/>
      <w:contextualSpacing/>
    </w:pPr>
  </w:style>
  <w:style w:type="paragraph" w:styleId="11">
    <w:name w:val="index 1"/>
    <w:basedOn w:val="a1"/>
    <w:next w:val="a1"/>
    <w:qFormat/>
    <w:rsid w:val="00973137"/>
    <w:pPr>
      <w:keepLines/>
      <w:spacing w:after="0"/>
    </w:pPr>
  </w:style>
  <w:style w:type="paragraph" w:styleId="25">
    <w:name w:val="index 2"/>
    <w:basedOn w:val="11"/>
    <w:next w:val="a1"/>
    <w:qFormat/>
    <w:rsid w:val="00973137"/>
    <w:pPr>
      <w:ind w:left="284"/>
    </w:pPr>
  </w:style>
  <w:style w:type="paragraph" w:styleId="afa">
    <w:name w:val="annotation subject"/>
    <w:basedOn w:val="ab"/>
    <w:next w:val="ab"/>
    <w:link w:val="afb"/>
    <w:rsid w:val="00973137"/>
    <w:rPr>
      <w:b/>
      <w:bCs/>
    </w:rPr>
  </w:style>
  <w:style w:type="table" w:styleId="afc">
    <w:name w:val="Table Grid"/>
    <w:basedOn w:val="a3"/>
    <w:qFormat/>
    <w:rsid w:val="0097313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sid w:val="00973137"/>
    <w:rPr>
      <w:b/>
      <w:bCs/>
    </w:rPr>
  </w:style>
  <w:style w:type="character" w:styleId="afe">
    <w:name w:val="page number"/>
    <w:basedOn w:val="a2"/>
    <w:rsid w:val="00973137"/>
  </w:style>
  <w:style w:type="character" w:styleId="aff">
    <w:name w:val="FollowedHyperlink"/>
    <w:unhideWhenUsed/>
    <w:rsid w:val="00973137"/>
    <w:rPr>
      <w:color w:val="800080"/>
      <w:u w:val="single"/>
    </w:rPr>
  </w:style>
  <w:style w:type="character" w:styleId="aff0">
    <w:name w:val="Emphasis"/>
    <w:qFormat/>
    <w:rsid w:val="00973137"/>
    <w:rPr>
      <w:i/>
      <w:iCs/>
    </w:rPr>
  </w:style>
  <w:style w:type="character" w:styleId="aff1">
    <w:name w:val="Hyperlink"/>
    <w:uiPriority w:val="99"/>
    <w:qFormat/>
    <w:rsid w:val="00973137"/>
    <w:rPr>
      <w:color w:val="0000FF"/>
      <w:u w:val="single"/>
    </w:rPr>
  </w:style>
  <w:style w:type="character" w:styleId="HTML">
    <w:name w:val="HTML Code"/>
    <w:uiPriority w:val="99"/>
    <w:unhideWhenUsed/>
    <w:rsid w:val="00973137"/>
    <w:rPr>
      <w:rFonts w:ascii="Courier New" w:eastAsia="Times New Roman" w:hAnsi="Courier New" w:cs="Courier New"/>
      <w:sz w:val="20"/>
      <w:szCs w:val="20"/>
    </w:rPr>
  </w:style>
  <w:style w:type="character" w:styleId="aff2">
    <w:name w:val="annotation reference"/>
    <w:uiPriority w:val="99"/>
    <w:qFormat/>
    <w:rsid w:val="00973137"/>
    <w:rPr>
      <w:sz w:val="16"/>
      <w:szCs w:val="16"/>
    </w:rPr>
  </w:style>
  <w:style w:type="character" w:styleId="aff3">
    <w:name w:val="footnote reference"/>
    <w:rsid w:val="00973137"/>
    <w:rPr>
      <w:b/>
      <w:position w:val="6"/>
      <w:sz w:val="16"/>
    </w:rPr>
  </w:style>
  <w:style w:type="paragraph" w:customStyle="1" w:styleId="Figure">
    <w:name w:val="Figure"/>
    <w:basedOn w:val="a1"/>
    <w:next w:val="a8"/>
    <w:qFormat/>
    <w:rsid w:val="00973137"/>
    <w:pPr>
      <w:keepNext/>
      <w:keepLines/>
      <w:spacing w:before="180"/>
      <w:jc w:val="center"/>
    </w:pPr>
  </w:style>
  <w:style w:type="paragraph" w:customStyle="1" w:styleId="3GPPHeader">
    <w:name w:val="3GPP_Header"/>
    <w:basedOn w:val="a6"/>
    <w:rsid w:val="00973137"/>
    <w:pPr>
      <w:tabs>
        <w:tab w:val="left" w:pos="1701"/>
        <w:tab w:val="right" w:pos="9639"/>
      </w:tabs>
      <w:spacing w:after="240"/>
    </w:pPr>
    <w:rPr>
      <w:b/>
      <w:sz w:val="24"/>
    </w:rPr>
  </w:style>
  <w:style w:type="paragraph" w:customStyle="1" w:styleId="EQ">
    <w:name w:val="EQ"/>
    <w:basedOn w:val="a1"/>
    <w:next w:val="a1"/>
    <w:rsid w:val="00973137"/>
    <w:pPr>
      <w:keepLines/>
      <w:tabs>
        <w:tab w:val="center" w:pos="4536"/>
        <w:tab w:val="right" w:pos="9072"/>
      </w:tabs>
    </w:pPr>
  </w:style>
  <w:style w:type="paragraph" w:customStyle="1" w:styleId="EditorsNote">
    <w:name w:val="Editor's Note"/>
    <w:basedOn w:val="NO"/>
    <w:link w:val="EditorsNoteChar"/>
    <w:rsid w:val="00973137"/>
    <w:rPr>
      <w:color w:val="FF0000"/>
      <w:lang w:val="zh-CN" w:eastAsia="zh-CN"/>
    </w:rPr>
  </w:style>
  <w:style w:type="paragraph" w:customStyle="1" w:styleId="NO">
    <w:name w:val="NO"/>
    <w:basedOn w:val="a1"/>
    <w:link w:val="NOChar"/>
    <w:rsid w:val="00973137"/>
    <w:pPr>
      <w:keepLines/>
      <w:ind w:left="1135" w:hanging="851"/>
    </w:pPr>
  </w:style>
  <w:style w:type="paragraph" w:customStyle="1" w:styleId="Reference">
    <w:name w:val="Reference"/>
    <w:basedOn w:val="a6"/>
    <w:rsid w:val="00973137"/>
    <w:pPr>
      <w:numPr>
        <w:numId w:val="9"/>
      </w:numPr>
    </w:pPr>
  </w:style>
  <w:style w:type="character" w:customStyle="1" w:styleId="10">
    <w:name w:val="标题 1 字符"/>
    <w:link w:val="1"/>
    <w:rsid w:val="00973137"/>
    <w:rPr>
      <w:rFonts w:ascii="Arial" w:hAnsi="Arial"/>
      <w:sz w:val="36"/>
      <w:lang w:eastAsia="ja-JP"/>
    </w:rPr>
  </w:style>
  <w:style w:type="paragraph" w:customStyle="1" w:styleId="B1">
    <w:name w:val="B1"/>
    <w:basedOn w:val="a5"/>
    <w:link w:val="B1Char1"/>
    <w:qFormat/>
    <w:rsid w:val="00973137"/>
    <w:rPr>
      <w:rFonts w:ascii="Times New Roman" w:hAnsi="Times New Roman"/>
    </w:rPr>
  </w:style>
  <w:style w:type="paragraph" w:customStyle="1" w:styleId="B2">
    <w:name w:val="B2"/>
    <w:basedOn w:val="23"/>
    <w:link w:val="B2Char"/>
    <w:rsid w:val="00973137"/>
    <w:rPr>
      <w:rFonts w:ascii="Times New Roman" w:hAnsi="Times New Roman"/>
    </w:rPr>
  </w:style>
  <w:style w:type="paragraph" w:customStyle="1" w:styleId="B3">
    <w:name w:val="B3"/>
    <w:basedOn w:val="33"/>
    <w:link w:val="B3Char2"/>
    <w:rsid w:val="00973137"/>
    <w:rPr>
      <w:rFonts w:ascii="Times New Roman" w:hAnsi="Times New Roman"/>
    </w:rPr>
  </w:style>
  <w:style w:type="paragraph" w:customStyle="1" w:styleId="B4">
    <w:name w:val="B4"/>
    <w:basedOn w:val="42"/>
    <w:link w:val="B4Char"/>
    <w:rsid w:val="00973137"/>
    <w:rPr>
      <w:rFonts w:ascii="Times New Roman" w:hAnsi="Times New Roman"/>
    </w:rPr>
  </w:style>
  <w:style w:type="paragraph" w:customStyle="1" w:styleId="Proposal">
    <w:name w:val="Proposal"/>
    <w:basedOn w:val="a6"/>
    <w:qFormat/>
    <w:rsid w:val="00973137"/>
    <w:pPr>
      <w:numPr>
        <w:numId w:val="10"/>
      </w:numPr>
      <w:tabs>
        <w:tab w:val="clear" w:pos="1304"/>
        <w:tab w:val="left" w:pos="1701"/>
      </w:tabs>
      <w:ind w:left="1701" w:hanging="1701"/>
    </w:pPr>
    <w:rPr>
      <w:b/>
      <w:bCs/>
    </w:rPr>
  </w:style>
  <w:style w:type="character" w:customStyle="1" w:styleId="a7">
    <w:name w:val="正文文本 字符"/>
    <w:link w:val="a6"/>
    <w:rsid w:val="00973137"/>
    <w:rPr>
      <w:rFonts w:ascii="Arial" w:hAnsi="Arial"/>
      <w:lang w:eastAsia="zh-CN"/>
    </w:rPr>
  </w:style>
  <w:style w:type="paragraph" w:customStyle="1" w:styleId="B5">
    <w:name w:val="B5"/>
    <w:basedOn w:val="52"/>
    <w:link w:val="B5Char"/>
    <w:rsid w:val="00973137"/>
    <w:rPr>
      <w:rFonts w:ascii="Times New Roman" w:hAnsi="Times New Roman"/>
    </w:rPr>
  </w:style>
  <w:style w:type="paragraph" w:customStyle="1" w:styleId="EX">
    <w:name w:val="EX"/>
    <w:basedOn w:val="a1"/>
    <w:rsid w:val="00973137"/>
    <w:pPr>
      <w:keepLines/>
      <w:ind w:left="1702" w:hanging="1418"/>
    </w:pPr>
  </w:style>
  <w:style w:type="paragraph" w:customStyle="1" w:styleId="EW">
    <w:name w:val="EW"/>
    <w:basedOn w:val="EX"/>
    <w:rsid w:val="00973137"/>
    <w:pPr>
      <w:spacing w:after="0"/>
    </w:pPr>
  </w:style>
  <w:style w:type="paragraph" w:customStyle="1" w:styleId="TAL">
    <w:name w:val="TAL"/>
    <w:basedOn w:val="a1"/>
    <w:link w:val="TALCar"/>
    <w:rsid w:val="00973137"/>
    <w:pPr>
      <w:keepNext/>
      <w:keepLines/>
      <w:spacing w:after="0"/>
    </w:pPr>
    <w:rPr>
      <w:sz w:val="18"/>
      <w:lang w:val="zh-CN" w:eastAsia="zh-CN"/>
    </w:rPr>
  </w:style>
  <w:style w:type="paragraph" w:customStyle="1" w:styleId="TAC">
    <w:name w:val="TAC"/>
    <w:basedOn w:val="TAL"/>
    <w:rsid w:val="00973137"/>
    <w:pPr>
      <w:jc w:val="center"/>
    </w:pPr>
  </w:style>
  <w:style w:type="paragraph" w:customStyle="1" w:styleId="TAH">
    <w:name w:val="TAH"/>
    <w:basedOn w:val="TAC"/>
    <w:link w:val="TAHCar"/>
    <w:rsid w:val="00973137"/>
    <w:rPr>
      <w:b/>
    </w:rPr>
  </w:style>
  <w:style w:type="paragraph" w:customStyle="1" w:styleId="TAN">
    <w:name w:val="TAN"/>
    <w:basedOn w:val="TAL"/>
    <w:rsid w:val="00973137"/>
    <w:pPr>
      <w:ind w:left="851" w:hanging="851"/>
    </w:pPr>
  </w:style>
  <w:style w:type="paragraph" w:customStyle="1" w:styleId="TAR">
    <w:name w:val="TAR"/>
    <w:basedOn w:val="TAL"/>
    <w:rsid w:val="00973137"/>
    <w:pPr>
      <w:jc w:val="right"/>
    </w:pPr>
  </w:style>
  <w:style w:type="paragraph" w:customStyle="1" w:styleId="TH">
    <w:name w:val="TH"/>
    <w:basedOn w:val="a1"/>
    <w:link w:val="THChar"/>
    <w:rsid w:val="00973137"/>
    <w:pPr>
      <w:keepNext/>
      <w:keepLines/>
      <w:spacing w:before="60"/>
      <w:jc w:val="center"/>
    </w:pPr>
    <w:rPr>
      <w:b/>
      <w:lang w:val="zh-CN" w:eastAsia="zh-CN"/>
    </w:rPr>
  </w:style>
  <w:style w:type="paragraph" w:customStyle="1" w:styleId="TF">
    <w:name w:val="TF"/>
    <w:basedOn w:val="TH"/>
    <w:link w:val="TFChar"/>
    <w:rsid w:val="00973137"/>
    <w:pPr>
      <w:keepNext w:val="0"/>
      <w:spacing w:before="0" w:after="240"/>
    </w:pPr>
  </w:style>
  <w:style w:type="paragraph" w:customStyle="1" w:styleId="TT">
    <w:name w:val="TT"/>
    <w:basedOn w:val="1"/>
    <w:next w:val="a1"/>
    <w:rsid w:val="00973137"/>
    <w:pPr>
      <w:outlineLvl w:val="9"/>
    </w:pPr>
  </w:style>
  <w:style w:type="paragraph" w:customStyle="1" w:styleId="ZA">
    <w:name w:val="ZA"/>
    <w:rsid w:val="00973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rsid w:val="00973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rsid w:val="00973137"/>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rsid w:val="00973137"/>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rsid w:val="00973137"/>
  </w:style>
  <w:style w:type="paragraph" w:customStyle="1" w:styleId="ZH">
    <w:name w:val="ZH"/>
    <w:rsid w:val="00973137"/>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rsid w:val="009731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973137"/>
    <w:pPr>
      <w:framePr w:hRule="auto" w:wrap="notBeside" w:y="852"/>
    </w:pPr>
    <w:rPr>
      <w:i w:val="0"/>
      <w:sz w:val="40"/>
    </w:rPr>
  </w:style>
  <w:style w:type="paragraph" w:customStyle="1" w:styleId="ZU">
    <w:name w:val="ZU"/>
    <w:rsid w:val="00973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973137"/>
    <w:pPr>
      <w:framePr w:wrap="notBeside" w:y="16161"/>
    </w:pPr>
  </w:style>
  <w:style w:type="paragraph" w:customStyle="1" w:styleId="FP">
    <w:name w:val="FP"/>
    <w:basedOn w:val="a1"/>
    <w:rsid w:val="00973137"/>
    <w:pPr>
      <w:spacing w:after="0"/>
    </w:pPr>
  </w:style>
  <w:style w:type="paragraph" w:customStyle="1" w:styleId="Observation">
    <w:name w:val="Observation"/>
    <w:basedOn w:val="Proposal"/>
    <w:qFormat/>
    <w:rsid w:val="00973137"/>
    <w:pPr>
      <w:numPr>
        <w:numId w:val="11"/>
      </w:numPr>
      <w:tabs>
        <w:tab w:val="clear" w:pos="1304"/>
      </w:tabs>
      <w:ind w:left="1701" w:hanging="1701"/>
    </w:pPr>
    <w:rPr>
      <w:lang w:eastAsia="ja-JP"/>
    </w:rPr>
  </w:style>
  <w:style w:type="character" w:customStyle="1" w:styleId="B1Char1">
    <w:name w:val="B1 Char1"/>
    <w:link w:val="B1"/>
    <w:qFormat/>
    <w:rsid w:val="00973137"/>
    <w:rPr>
      <w:rFonts w:ascii="Times New Roman" w:hAnsi="Times New Roman"/>
      <w:lang w:eastAsia="zh-CN"/>
    </w:rPr>
  </w:style>
  <w:style w:type="character" w:customStyle="1" w:styleId="B2Char">
    <w:name w:val="B2 Char"/>
    <w:link w:val="B2"/>
    <w:qFormat/>
    <w:rsid w:val="00973137"/>
    <w:rPr>
      <w:rFonts w:ascii="Times New Roman" w:hAnsi="Times New Roman"/>
      <w:lang w:eastAsia="ja-JP"/>
    </w:rPr>
  </w:style>
  <w:style w:type="character" w:customStyle="1" w:styleId="B3Char2">
    <w:name w:val="B3 Char2"/>
    <w:link w:val="B3"/>
    <w:qFormat/>
    <w:rsid w:val="00973137"/>
    <w:rPr>
      <w:rFonts w:ascii="Times New Roman" w:hAnsi="Times New Roman"/>
      <w:lang w:eastAsia="ja-JP"/>
    </w:rPr>
  </w:style>
  <w:style w:type="character" w:customStyle="1" w:styleId="B4Char">
    <w:name w:val="B4 Char"/>
    <w:link w:val="B4"/>
    <w:qFormat/>
    <w:rsid w:val="00973137"/>
    <w:rPr>
      <w:rFonts w:ascii="Times New Roman" w:hAnsi="Times New Roman"/>
      <w:lang w:eastAsia="ja-JP"/>
    </w:rPr>
  </w:style>
  <w:style w:type="character" w:customStyle="1" w:styleId="B5Char">
    <w:name w:val="B5 Char"/>
    <w:link w:val="B5"/>
    <w:rsid w:val="00973137"/>
    <w:rPr>
      <w:rFonts w:ascii="Times New Roman" w:hAnsi="Times New Roman"/>
      <w:lang w:eastAsia="ja-JP"/>
    </w:rPr>
  </w:style>
  <w:style w:type="paragraph" w:customStyle="1" w:styleId="B6">
    <w:name w:val="B6"/>
    <w:basedOn w:val="B5"/>
    <w:link w:val="B6Char"/>
    <w:rsid w:val="00973137"/>
    <w:pPr>
      <w:ind w:left="1985"/>
    </w:pPr>
  </w:style>
  <w:style w:type="character" w:customStyle="1" w:styleId="B6Char">
    <w:name w:val="B6 Char"/>
    <w:link w:val="B6"/>
    <w:rsid w:val="00973137"/>
    <w:rPr>
      <w:rFonts w:ascii="Times New Roman" w:hAnsi="Times New Roman"/>
      <w:lang w:eastAsia="ja-JP"/>
    </w:rPr>
  </w:style>
  <w:style w:type="paragraph" w:customStyle="1" w:styleId="B7">
    <w:name w:val="B7"/>
    <w:basedOn w:val="B6"/>
    <w:link w:val="B7Char"/>
    <w:rsid w:val="00973137"/>
    <w:pPr>
      <w:ind w:left="2269"/>
    </w:pPr>
  </w:style>
  <w:style w:type="character" w:customStyle="1" w:styleId="B7Char">
    <w:name w:val="B7 Char"/>
    <w:basedOn w:val="B6Char"/>
    <w:link w:val="B7"/>
    <w:rsid w:val="00973137"/>
    <w:rPr>
      <w:rFonts w:ascii="Times New Roman" w:hAnsi="Times New Roman"/>
      <w:lang w:eastAsia="ja-JP"/>
    </w:rPr>
  </w:style>
  <w:style w:type="paragraph" w:customStyle="1" w:styleId="B8">
    <w:name w:val="B8"/>
    <w:basedOn w:val="B7"/>
    <w:qFormat/>
    <w:rsid w:val="00973137"/>
    <w:pPr>
      <w:ind w:left="2552"/>
    </w:pPr>
  </w:style>
  <w:style w:type="character" w:customStyle="1" w:styleId="af1">
    <w:name w:val="批注框文本 字符"/>
    <w:link w:val="af0"/>
    <w:rsid w:val="00973137"/>
    <w:rPr>
      <w:rFonts w:ascii="Segoe UI" w:hAnsi="Segoe UI" w:cs="Segoe UI"/>
      <w:sz w:val="18"/>
      <w:szCs w:val="18"/>
      <w:lang w:eastAsia="ja-JP"/>
    </w:rPr>
  </w:style>
  <w:style w:type="character" w:customStyle="1" w:styleId="ac">
    <w:name w:val="批注文字 字符"/>
    <w:link w:val="ab"/>
    <w:uiPriority w:val="99"/>
    <w:qFormat/>
    <w:rsid w:val="00973137"/>
    <w:rPr>
      <w:rFonts w:ascii="Times New Roman" w:hAnsi="Times New Roman"/>
      <w:lang w:eastAsia="ja-JP"/>
    </w:rPr>
  </w:style>
  <w:style w:type="character" w:customStyle="1" w:styleId="afb">
    <w:name w:val="批注主题 字符"/>
    <w:link w:val="afa"/>
    <w:rsid w:val="00973137"/>
    <w:rPr>
      <w:rFonts w:ascii="Times New Roman" w:hAnsi="Times New Roman"/>
      <w:b/>
      <w:bCs/>
      <w:lang w:eastAsia="ja-JP"/>
    </w:rPr>
  </w:style>
  <w:style w:type="paragraph" w:customStyle="1" w:styleId="CRCoverPage">
    <w:name w:val="CR Cover Page"/>
    <w:link w:val="CRCoverPageZchn"/>
    <w:rsid w:val="00973137"/>
    <w:pPr>
      <w:spacing w:after="120"/>
    </w:pPr>
    <w:rPr>
      <w:rFonts w:ascii="Arial" w:hAnsi="Arial"/>
      <w:lang w:val="en-GB" w:eastAsia="ko-KR"/>
    </w:rPr>
  </w:style>
  <w:style w:type="character" w:customStyle="1" w:styleId="CRCoverPageZchn">
    <w:name w:val="CR Cover Page Zchn"/>
    <w:link w:val="CRCoverPage"/>
    <w:rsid w:val="00973137"/>
    <w:rPr>
      <w:rFonts w:ascii="Arial" w:hAnsi="Arial"/>
      <w:lang w:eastAsia="ko-KR"/>
    </w:rPr>
  </w:style>
  <w:style w:type="paragraph" w:customStyle="1" w:styleId="Doc-text2">
    <w:name w:val="Doc-text2"/>
    <w:basedOn w:val="a1"/>
    <w:link w:val="Doc-text2Char"/>
    <w:qFormat/>
    <w:rsid w:val="00973137"/>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sid w:val="00973137"/>
    <w:rPr>
      <w:rFonts w:ascii="Arial" w:eastAsia="MS Mincho" w:hAnsi="Arial"/>
      <w:szCs w:val="24"/>
      <w:lang w:val="zh-CN" w:eastAsia="zh-CN"/>
    </w:rPr>
  </w:style>
  <w:style w:type="character" w:customStyle="1" w:styleId="aa">
    <w:name w:val="文档结构图 字符"/>
    <w:link w:val="a9"/>
    <w:rsid w:val="00973137"/>
    <w:rPr>
      <w:rFonts w:ascii="Tahoma" w:hAnsi="Tahoma" w:cs="Tahoma"/>
      <w:shd w:val="clear" w:color="auto" w:fill="000080"/>
      <w:lang w:eastAsia="ja-JP"/>
    </w:rPr>
  </w:style>
  <w:style w:type="character" w:customStyle="1" w:styleId="NOChar">
    <w:name w:val="NO Char"/>
    <w:link w:val="NO"/>
    <w:qFormat/>
    <w:rsid w:val="00973137"/>
    <w:rPr>
      <w:rFonts w:ascii="Times New Roman" w:hAnsi="Times New Roman"/>
      <w:lang w:eastAsia="ja-JP"/>
    </w:rPr>
  </w:style>
  <w:style w:type="character" w:customStyle="1" w:styleId="EditorsNoteChar">
    <w:name w:val="Editor's Note Char"/>
    <w:link w:val="EditorsNote"/>
    <w:rsid w:val="00973137"/>
    <w:rPr>
      <w:rFonts w:ascii="Times New Roman" w:hAnsi="Times New Roman"/>
      <w:color w:val="FF0000"/>
      <w:lang w:val="zh-CN" w:eastAsia="zh-CN"/>
    </w:rPr>
  </w:style>
  <w:style w:type="paragraph" w:customStyle="1" w:styleId="EmailDiscussion">
    <w:name w:val="EmailDiscussion"/>
    <w:basedOn w:val="a1"/>
    <w:next w:val="a1"/>
    <w:rsid w:val="00973137"/>
    <w:pPr>
      <w:numPr>
        <w:numId w:val="12"/>
      </w:numPr>
      <w:spacing w:before="40" w:after="0"/>
    </w:pPr>
    <w:rPr>
      <w:rFonts w:eastAsia="MS Mincho"/>
      <w:b/>
      <w:szCs w:val="24"/>
      <w:lang w:eastAsia="en-GB"/>
    </w:rPr>
  </w:style>
  <w:style w:type="paragraph" w:customStyle="1" w:styleId="FigureTitle">
    <w:name w:val="Figure_Title"/>
    <w:basedOn w:val="a1"/>
    <w:next w:val="a1"/>
    <w:rsid w:val="00973137"/>
    <w:pPr>
      <w:keepLines/>
      <w:tabs>
        <w:tab w:val="left" w:pos="794"/>
        <w:tab w:val="left" w:pos="1191"/>
        <w:tab w:val="left" w:pos="1588"/>
        <w:tab w:val="left" w:pos="1985"/>
      </w:tabs>
      <w:spacing w:before="120" w:after="480"/>
      <w:jc w:val="center"/>
    </w:pPr>
    <w:rPr>
      <w:b/>
      <w:sz w:val="24"/>
      <w:lang w:eastAsia="en-GB"/>
    </w:rPr>
  </w:style>
  <w:style w:type="character" w:customStyle="1" w:styleId="af5">
    <w:name w:val="页眉 字符"/>
    <w:link w:val="af3"/>
    <w:rsid w:val="00973137"/>
    <w:rPr>
      <w:rFonts w:ascii="Arial" w:hAnsi="Arial"/>
      <w:b/>
      <w:sz w:val="18"/>
      <w:lang w:eastAsia="ja-JP"/>
    </w:rPr>
  </w:style>
  <w:style w:type="character" w:customStyle="1" w:styleId="af4">
    <w:name w:val="页脚 字符"/>
    <w:link w:val="af2"/>
    <w:rsid w:val="00973137"/>
    <w:rPr>
      <w:rFonts w:ascii="Arial" w:hAnsi="Arial"/>
      <w:b/>
      <w:i/>
      <w:sz w:val="18"/>
      <w:lang w:eastAsia="ja-JP"/>
    </w:rPr>
  </w:style>
  <w:style w:type="character" w:customStyle="1" w:styleId="af8">
    <w:name w:val="脚注文本 字符"/>
    <w:link w:val="af7"/>
    <w:rsid w:val="00973137"/>
    <w:rPr>
      <w:rFonts w:ascii="Times New Roman" w:hAnsi="Times New Roman"/>
      <w:sz w:val="16"/>
      <w:lang w:eastAsia="ja-JP"/>
    </w:rPr>
  </w:style>
  <w:style w:type="paragraph" w:customStyle="1" w:styleId="Guidance">
    <w:name w:val="Guidance"/>
    <w:basedOn w:val="a1"/>
    <w:rsid w:val="00973137"/>
    <w:rPr>
      <w:i/>
      <w:color w:val="0000FF"/>
    </w:rPr>
  </w:style>
  <w:style w:type="character" w:customStyle="1" w:styleId="22">
    <w:name w:val="标题 2 字符"/>
    <w:link w:val="20"/>
    <w:rsid w:val="00FF3BBF"/>
    <w:rPr>
      <w:rFonts w:ascii="Arial" w:eastAsia="Times New Roman" w:hAnsi="Arial"/>
      <w:b/>
      <w:sz w:val="24"/>
      <w:lang w:val="en-GB" w:eastAsia="ja-JP"/>
    </w:rPr>
  </w:style>
  <w:style w:type="character" w:customStyle="1" w:styleId="32">
    <w:name w:val="标题 3 字符"/>
    <w:link w:val="31"/>
    <w:rsid w:val="00973137"/>
    <w:rPr>
      <w:rFonts w:ascii="Arial" w:hAnsi="Arial"/>
      <w:sz w:val="28"/>
      <w:lang w:eastAsia="ja-JP"/>
    </w:rPr>
  </w:style>
  <w:style w:type="character" w:customStyle="1" w:styleId="41">
    <w:name w:val="标题 4 字符"/>
    <w:link w:val="40"/>
    <w:rsid w:val="00973137"/>
    <w:rPr>
      <w:rFonts w:ascii="Arial" w:hAnsi="Arial"/>
      <w:sz w:val="24"/>
      <w:lang w:eastAsia="ja-JP"/>
    </w:rPr>
  </w:style>
  <w:style w:type="character" w:customStyle="1" w:styleId="51">
    <w:name w:val="标题 5 字符"/>
    <w:link w:val="50"/>
    <w:rsid w:val="00973137"/>
    <w:rPr>
      <w:rFonts w:ascii="Arial" w:hAnsi="Arial"/>
      <w:sz w:val="22"/>
      <w:lang w:eastAsia="ja-JP"/>
    </w:rPr>
  </w:style>
  <w:style w:type="character" w:customStyle="1" w:styleId="60">
    <w:name w:val="标题 6 字符"/>
    <w:link w:val="6"/>
    <w:rsid w:val="00973137"/>
    <w:rPr>
      <w:rFonts w:ascii="Arial" w:hAnsi="Arial"/>
      <w:lang w:eastAsia="ja-JP"/>
    </w:rPr>
  </w:style>
  <w:style w:type="character" w:customStyle="1" w:styleId="70">
    <w:name w:val="标题 7 字符"/>
    <w:link w:val="7"/>
    <w:rsid w:val="00973137"/>
    <w:rPr>
      <w:rFonts w:ascii="Arial" w:hAnsi="Arial"/>
      <w:lang w:eastAsia="ja-JP"/>
    </w:rPr>
  </w:style>
  <w:style w:type="character" w:customStyle="1" w:styleId="80">
    <w:name w:val="标题 8 字符"/>
    <w:link w:val="8"/>
    <w:rsid w:val="00973137"/>
    <w:rPr>
      <w:rFonts w:ascii="Arial" w:hAnsi="Arial"/>
      <w:sz w:val="36"/>
      <w:lang w:eastAsia="ja-JP"/>
    </w:rPr>
  </w:style>
  <w:style w:type="character" w:customStyle="1" w:styleId="90">
    <w:name w:val="标题 9 字符"/>
    <w:link w:val="9"/>
    <w:rsid w:val="00973137"/>
    <w:rPr>
      <w:rFonts w:ascii="Arial" w:hAnsi="Arial"/>
      <w:sz w:val="36"/>
      <w:lang w:eastAsia="ja-JP"/>
    </w:rPr>
  </w:style>
  <w:style w:type="paragraph" w:customStyle="1" w:styleId="LD">
    <w:name w:val="LD"/>
    <w:rsid w:val="00973137"/>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4">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R4_Bullet"/>
    <w:basedOn w:val="a1"/>
    <w:link w:val="aff5"/>
    <w:uiPriority w:val="34"/>
    <w:qFormat/>
    <w:rsid w:val="00973137"/>
    <w:pPr>
      <w:spacing w:after="0"/>
      <w:ind w:left="720"/>
    </w:pPr>
    <w:rPr>
      <w:rFonts w:ascii="Calibri" w:eastAsia="Calibri" w:hAnsi="Calibri"/>
      <w:sz w:val="22"/>
      <w:lang w:val="zh-CN"/>
    </w:rPr>
  </w:style>
  <w:style w:type="character" w:customStyle="1" w:styleId="aff5">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4"/>
    <w:uiPriority w:val="34"/>
    <w:qFormat/>
    <w:locked/>
    <w:rsid w:val="00973137"/>
    <w:rPr>
      <w:rFonts w:ascii="Calibri" w:eastAsia="Calibri" w:hAnsi="Calibri"/>
      <w:sz w:val="22"/>
      <w:szCs w:val="22"/>
      <w:lang w:val="zh-CN" w:eastAsia="en-US"/>
    </w:rPr>
  </w:style>
  <w:style w:type="paragraph" w:customStyle="1" w:styleId="NF">
    <w:name w:val="NF"/>
    <w:basedOn w:val="NO"/>
    <w:rsid w:val="00973137"/>
    <w:pPr>
      <w:keepNext/>
      <w:spacing w:after="0"/>
    </w:pPr>
    <w:rPr>
      <w:sz w:val="18"/>
    </w:rPr>
  </w:style>
  <w:style w:type="paragraph" w:customStyle="1" w:styleId="NW">
    <w:name w:val="NW"/>
    <w:basedOn w:val="NO"/>
    <w:rsid w:val="00973137"/>
    <w:pPr>
      <w:spacing w:after="0"/>
    </w:pPr>
  </w:style>
  <w:style w:type="paragraph" w:customStyle="1" w:styleId="PL">
    <w:name w:val="PL"/>
    <w:link w:val="PLChar"/>
    <w:qFormat/>
    <w:rsid w:val="0097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973137"/>
    <w:rPr>
      <w:rFonts w:ascii="Courier New" w:eastAsia="Batang" w:hAnsi="Courier New"/>
      <w:sz w:val="16"/>
      <w:shd w:val="clear" w:color="auto" w:fill="E6E6E6"/>
      <w:lang w:eastAsia="sv-SE"/>
    </w:rPr>
  </w:style>
  <w:style w:type="character" w:customStyle="1" w:styleId="af">
    <w:name w:val="纯文本 字符"/>
    <w:link w:val="ae"/>
    <w:rsid w:val="00973137"/>
    <w:rPr>
      <w:rFonts w:ascii="Courier New" w:hAnsi="Courier New"/>
      <w:lang w:val="nb-NO" w:eastAsia="ja-JP"/>
    </w:rPr>
  </w:style>
  <w:style w:type="character" w:customStyle="1" w:styleId="TALCar">
    <w:name w:val="TAL Car"/>
    <w:link w:val="TAL"/>
    <w:qFormat/>
    <w:rsid w:val="00973137"/>
    <w:rPr>
      <w:rFonts w:ascii="Arial" w:hAnsi="Arial"/>
      <w:sz w:val="18"/>
      <w:lang w:val="zh-CN" w:eastAsia="zh-CN"/>
    </w:rPr>
  </w:style>
  <w:style w:type="character" w:customStyle="1" w:styleId="TAHCar">
    <w:name w:val="TAH Car"/>
    <w:link w:val="TAH"/>
    <w:locked/>
    <w:rsid w:val="00973137"/>
    <w:rPr>
      <w:rFonts w:ascii="Arial" w:hAnsi="Arial"/>
      <w:b/>
      <w:sz w:val="18"/>
      <w:lang w:val="zh-CN" w:eastAsia="zh-CN"/>
    </w:rPr>
  </w:style>
  <w:style w:type="character" w:customStyle="1" w:styleId="THChar">
    <w:name w:val="TH Char"/>
    <w:link w:val="TH"/>
    <w:rsid w:val="00973137"/>
    <w:rPr>
      <w:rFonts w:ascii="Arial" w:hAnsi="Arial"/>
      <w:b/>
      <w:lang w:val="zh-CN" w:eastAsia="zh-CN"/>
    </w:rPr>
  </w:style>
  <w:style w:type="paragraph" w:customStyle="1" w:styleId="TAJ">
    <w:name w:val="TAJ"/>
    <w:basedOn w:val="TH"/>
    <w:rsid w:val="00973137"/>
  </w:style>
  <w:style w:type="paragraph" w:customStyle="1" w:styleId="TALCharChar">
    <w:name w:val="TAL Char Char"/>
    <w:basedOn w:val="a1"/>
    <w:link w:val="TALCharCharChar"/>
    <w:rsid w:val="00973137"/>
    <w:pPr>
      <w:keepNext/>
      <w:keepLines/>
      <w:spacing w:after="0"/>
    </w:pPr>
    <w:rPr>
      <w:rFonts w:eastAsia="Malgun Gothic"/>
      <w:sz w:val="18"/>
      <w:lang w:val="zh-CN" w:eastAsia="zh-CN"/>
    </w:rPr>
  </w:style>
  <w:style w:type="character" w:customStyle="1" w:styleId="TALCharCharChar">
    <w:name w:val="TAL Char Char Char"/>
    <w:link w:val="TALCharChar"/>
    <w:rsid w:val="00973137"/>
    <w:rPr>
      <w:rFonts w:ascii="Arial" w:eastAsia="Malgun Gothic" w:hAnsi="Arial"/>
      <w:sz w:val="18"/>
      <w:lang w:val="zh-CN" w:eastAsia="zh-CN"/>
    </w:rPr>
  </w:style>
  <w:style w:type="character" w:customStyle="1" w:styleId="TFChar">
    <w:name w:val="TF Char"/>
    <w:link w:val="TF"/>
    <w:rsid w:val="00973137"/>
    <w:rPr>
      <w:rFonts w:ascii="Arial" w:hAnsi="Arial"/>
      <w:b/>
      <w:lang w:val="zh-CN" w:eastAsia="zh-CN"/>
    </w:rPr>
  </w:style>
  <w:style w:type="character" w:customStyle="1" w:styleId="12">
    <w:name w:val="明显强调1"/>
    <w:basedOn w:val="a2"/>
    <w:uiPriority w:val="21"/>
    <w:qFormat/>
    <w:rsid w:val="00973137"/>
    <w:rPr>
      <w:i/>
      <w:iCs/>
      <w:color w:val="4472C4" w:themeColor="accent1"/>
    </w:rPr>
  </w:style>
  <w:style w:type="character" w:customStyle="1" w:styleId="UnresolvedMention1">
    <w:name w:val="Unresolved Mention1"/>
    <w:basedOn w:val="a2"/>
    <w:uiPriority w:val="99"/>
    <w:semiHidden/>
    <w:unhideWhenUsed/>
    <w:rsid w:val="00973137"/>
    <w:rPr>
      <w:color w:val="605E5C"/>
      <w:shd w:val="clear" w:color="auto" w:fill="E1DFDD"/>
    </w:rPr>
  </w:style>
  <w:style w:type="character" w:customStyle="1" w:styleId="CRCoverPageChar">
    <w:name w:val="CR Cover Page Char"/>
    <w:rsid w:val="00973137"/>
    <w:rPr>
      <w:rFonts w:ascii="Arial" w:hAnsi="Arial"/>
      <w:lang w:val="en-GB" w:eastAsia="en-US"/>
    </w:rPr>
  </w:style>
  <w:style w:type="paragraph" w:customStyle="1" w:styleId="Heading2Head2A2">
    <w:name w:val="Heading 2.Head2A.2"/>
    <w:basedOn w:val="1"/>
    <w:next w:val="a1"/>
    <w:rsid w:val="00973137"/>
    <w:pPr>
      <w:pBdr>
        <w:top w:val="none" w:sz="0" w:space="0" w:color="auto"/>
      </w:pBdr>
      <w:spacing w:before="180"/>
      <w:outlineLvl w:val="1"/>
    </w:pPr>
    <w:rPr>
      <w:sz w:val="32"/>
      <w:lang w:eastAsia="es-ES"/>
    </w:rPr>
  </w:style>
  <w:style w:type="character" w:customStyle="1" w:styleId="B3Char">
    <w:name w:val="B3 Char"/>
    <w:qFormat/>
    <w:locked/>
    <w:rsid w:val="00951BEE"/>
    <w:rPr>
      <w:rFonts w:ascii="Times New Roman" w:eastAsia="Times New Roman" w:hAnsi="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622981">
      <w:bodyDiv w:val="1"/>
      <w:marLeft w:val="0"/>
      <w:marRight w:val="0"/>
      <w:marTop w:val="0"/>
      <w:marBottom w:val="0"/>
      <w:divBdr>
        <w:top w:val="none" w:sz="0" w:space="0" w:color="auto"/>
        <w:left w:val="none" w:sz="0" w:space="0" w:color="auto"/>
        <w:bottom w:val="none" w:sz="0" w:space="0" w:color="auto"/>
        <w:right w:val="none" w:sz="0" w:space="0" w:color="auto"/>
      </w:divBdr>
      <w:divsChild>
        <w:div w:id="1863057784">
          <w:marLeft w:val="360"/>
          <w:marRight w:val="0"/>
          <w:marTop w:val="67"/>
          <w:marBottom w:val="0"/>
          <w:divBdr>
            <w:top w:val="none" w:sz="0" w:space="0" w:color="auto"/>
            <w:left w:val="none" w:sz="0" w:space="0" w:color="auto"/>
            <w:bottom w:val="none" w:sz="0" w:space="0" w:color="auto"/>
            <w:right w:val="none" w:sz="0" w:space="0" w:color="auto"/>
          </w:divBdr>
        </w:div>
        <w:div w:id="1718704521">
          <w:marLeft w:val="1354"/>
          <w:marRight w:val="0"/>
          <w:marTop w:val="58"/>
          <w:marBottom w:val="0"/>
          <w:divBdr>
            <w:top w:val="none" w:sz="0" w:space="0" w:color="auto"/>
            <w:left w:val="none" w:sz="0" w:space="0" w:color="auto"/>
            <w:bottom w:val="none" w:sz="0" w:space="0" w:color="auto"/>
            <w:right w:val="none" w:sz="0" w:space="0" w:color="auto"/>
          </w:divBdr>
        </w:div>
        <w:div w:id="565141488">
          <w:marLeft w:val="1354"/>
          <w:marRight w:val="0"/>
          <w:marTop w:val="58"/>
          <w:marBottom w:val="0"/>
          <w:divBdr>
            <w:top w:val="none" w:sz="0" w:space="0" w:color="auto"/>
            <w:left w:val="none" w:sz="0" w:space="0" w:color="auto"/>
            <w:bottom w:val="none" w:sz="0" w:space="0" w:color="auto"/>
            <w:right w:val="none" w:sz="0" w:space="0" w:color="auto"/>
          </w:divBdr>
        </w:div>
        <w:div w:id="1626227822">
          <w:marLeft w:val="360"/>
          <w:marRight w:val="0"/>
          <w:marTop w:val="67"/>
          <w:marBottom w:val="0"/>
          <w:divBdr>
            <w:top w:val="none" w:sz="0" w:space="0" w:color="auto"/>
            <w:left w:val="none" w:sz="0" w:space="0" w:color="auto"/>
            <w:bottom w:val="none" w:sz="0" w:space="0" w:color="auto"/>
            <w:right w:val="none" w:sz="0" w:space="0" w:color="auto"/>
          </w:divBdr>
        </w:div>
        <w:div w:id="936987354">
          <w:marLeft w:val="994"/>
          <w:marRight w:val="0"/>
          <w:marTop w:val="48"/>
          <w:marBottom w:val="0"/>
          <w:divBdr>
            <w:top w:val="none" w:sz="0" w:space="0" w:color="auto"/>
            <w:left w:val="none" w:sz="0" w:space="0" w:color="auto"/>
            <w:bottom w:val="none" w:sz="0" w:space="0" w:color="auto"/>
            <w:right w:val="none" w:sz="0" w:space="0" w:color="auto"/>
          </w:divBdr>
        </w:div>
        <w:div w:id="1699743838">
          <w:marLeft w:val="1354"/>
          <w:marRight w:val="0"/>
          <w:marTop w:val="58"/>
          <w:marBottom w:val="0"/>
          <w:divBdr>
            <w:top w:val="none" w:sz="0" w:space="0" w:color="auto"/>
            <w:left w:val="none" w:sz="0" w:space="0" w:color="auto"/>
            <w:bottom w:val="none" w:sz="0" w:space="0" w:color="auto"/>
            <w:right w:val="none" w:sz="0" w:space="0" w:color="auto"/>
          </w:divBdr>
        </w:div>
        <w:div w:id="2057699598">
          <w:marLeft w:val="360"/>
          <w:marRight w:val="0"/>
          <w:marTop w:val="67"/>
          <w:marBottom w:val="0"/>
          <w:divBdr>
            <w:top w:val="none" w:sz="0" w:space="0" w:color="auto"/>
            <w:left w:val="none" w:sz="0" w:space="0" w:color="auto"/>
            <w:bottom w:val="none" w:sz="0" w:space="0" w:color="auto"/>
            <w:right w:val="none" w:sz="0" w:space="0" w:color="auto"/>
          </w:divBdr>
        </w:div>
        <w:div w:id="1788356010">
          <w:marLeft w:val="1354"/>
          <w:marRight w:val="0"/>
          <w:marTop w:val="58"/>
          <w:marBottom w:val="0"/>
          <w:divBdr>
            <w:top w:val="none" w:sz="0" w:space="0" w:color="auto"/>
            <w:left w:val="none" w:sz="0" w:space="0" w:color="auto"/>
            <w:bottom w:val="none" w:sz="0" w:space="0" w:color="auto"/>
            <w:right w:val="none" w:sz="0" w:space="0" w:color="auto"/>
          </w:divBdr>
        </w:div>
      </w:divsChild>
    </w:div>
    <w:div w:id="369040680">
      <w:bodyDiv w:val="1"/>
      <w:marLeft w:val="0"/>
      <w:marRight w:val="0"/>
      <w:marTop w:val="0"/>
      <w:marBottom w:val="0"/>
      <w:divBdr>
        <w:top w:val="none" w:sz="0" w:space="0" w:color="auto"/>
        <w:left w:val="none" w:sz="0" w:space="0" w:color="auto"/>
        <w:bottom w:val="none" w:sz="0" w:space="0" w:color="auto"/>
        <w:right w:val="none" w:sz="0" w:space="0" w:color="auto"/>
      </w:divBdr>
    </w:div>
    <w:div w:id="656105153">
      <w:bodyDiv w:val="1"/>
      <w:marLeft w:val="0"/>
      <w:marRight w:val="0"/>
      <w:marTop w:val="0"/>
      <w:marBottom w:val="0"/>
      <w:divBdr>
        <w:top w:val="none" w:sz="0" w:space="0" w:color="auto"/>
        <w:left w:val="none" w:sz="0" w:space="0" w:color="auto"/>
        <w:bottom w:val="none" w:sz="0" w:space="0" w:color="auto"/>
        <w:right w:val="none" w:sz="0" w:space="0" w:color="auto"/>
      </w:divBdr>
    </w:div>
    <w:div w:id="661814539">
      <w:bodyDiv w:val="1"/>
      <w:marLeft w:val="0"/>
      <w:marRight w:val="0"/>
      <w:marTop w:val="0"/>
      <w:marBottom w:val="0"/>
      <w:divBdr>
        <w:top w:val="none" w:sz="0" w:space="0" w:color="auto"/>
        <w:left w:val="none" w:sz="0" w:space="0" w:color="auto"/>
        <w:bottom w:val="none" w:sz="0" w:space="0" w:color="auto"/>
        <w:right w:val="none" w:sz="0" w:space="0" w:color="auto"/>
      </w:divBdr>
      <w:divsChild>
        <w:div w:id="1190604855">
          <w:marLeft w:val="2002"/>
          <w:marRight w:val="0"/>
          <w:marTop w:val="0"/>
          <w:marBottom w:val="0"/>
          <w:divBdr>
            <w:top w:val="none" w:sz="0" w:space="0" w:color="auto"/>
            <w:left w:val="none" w:sz="0" w:space="0" w:color="auto"/>
            <w:bottom w:val="none" w:sz="0" w:space="0" w:color="auto"/>
            <w:right w:val="none" w:sz="0" w:space="0" w:color="auto"/>
          </w:divBdr>
        </w:div>
        <w:div w:id="1169709120">
          <w:marLeft w:val="2995"/>
          <w:marRight w:val="0"/>
          <w:marTop w:val="0"/>
          <w:marBottom w:val="0"/>
          <w:divBdr>
            <w:top w:val="none" w:sz="0" w:space="0" w:color="auto"/>
            <w:left w:val="none" w:sz="0" w:space="0" w:color="auto"/>
            <w:bottom w:val="none" w:sz="0" w:space="0" w:color="auto"/>
            <w:right w:val="none" w:sz="0" w:space="0" w:color="auto"/>
          </w:divBdr>
        </w:div>
        <w:div w:id="1927417420">
          <w:marLeft w:val="2995"/>
          <w:marRight w:val="0"/>
          <w:marTop w:val="0"/>
          <w:marBottom w:val="0"/>
          <w:divBdr>
            <w:top w:val="none" w:sz="0" w:space="0" w:color="auto"/>
            <w:left w:val="none" w:sz="0" w:space="0" w:color="auto"/>
            <w:bottom w:val="none" w:sz="0" w:space="0" w:color="auto"/>
            <w:right w:val="none" w:sz="0" w:space="0" w:color="auto"/>
          </w:divBdr>
        </w:div>
        <w:div w:id="480385328">
          <w:marLeft w:val="2995"/>
          <w:marRight w:val="0"/>
          <w:marTop w:val="0"/>
          <w:marBottom w:val="0"/>
          <w:divBdr>
            <w:top w:val="none" w:sz="0" w:space="0" w:color="auto"/>
            <w:left w:val="none" w:sz="0" w:space="0" w:color="auto"/>
            <w:bottom w:val="none" w:sz="0" w:space="0" w:color="auto"/>
            <w:right w:val="none" w:sz="0" w:space="0" w:color="auto"/>
          </w:divBdr>
        </w:div>
        <w:div w:id="1952082312">
          <w:marLeft w:val="2002"/>
          <w:marRight w:val="0"/>
          <w:marTop w:val="0"/>
          <w:marBottom w:val="0"/>
          <w:divBdr>
            <w:top w:val="none" w:sz="0" w:space="0" w:color="auto"/>
            <w:left w:val="none" w:sz="0" w:space="0" w:color="auto"/>
            <w:bottom w:val="none" w:sz="0" w:space="0" w:color="auto"/>
            <w:right w:val="none" w:sz="0" w:space="0" w:color="auto"/>
          </w:divBdr>
        </w:div>
        <w:div w:id="779109623">
          <w:marLeft w:val="2995"/>
          <w:marRight w:val="0"/>
          <w:marTop w:val="0"/>
          <w:marBottom w:val="0"/>
          <w:divBdr>
            <w:top w:val="none" w:sz="0" w:space="0" w:color="auto"/>
            <w:left w:val="none" w:sz="0" w:space="0" w:color="auto"/>
            <w:bottom w:val="none" w:sz="0" w:space="0" w:color="auto"/>
            <w:right w:val="none" w:sz="0" w:space="0" w:color="auto"/>
          </w:divBdr>
        </w:div>
        <w:div w:id="1732850753">
          <w:marLeft w:val="2002"/>
          <w:marRight w:val="0"/>
          <w:marTop w:val="0"/>
          <w:marBottom w:val="0"/>
          <w:divBdr>
            <w:top w:val="none" w:sz="0" w:space="0" w:color="auto"/>
            <w:left w:val="none" w:sz="0" w:space="0" w:color="auto"/>
            <w:bottom w:val="none" w:sz="0" w:space="0" w:color="auto"/>
            <w:right w:val="none" w:sz="0" w:space="0" w:color="auto"/>
          </w:divBdr>
        </w:div>
      </w:divsChild>
    </w:div>
    <w:div w:id="792209106">
      <w:bodyDiv w:val="1"/>
      <w:marLeft w:val="0"/>
      <w:marRight w:val="0"/>
      <w:marTop w:val="0"/>
      <w:marBottom w:val="0"/>
      <w:divBdr>
        <w:top w:val="none" w:sz="0" w:space="0" w:color="auto"/>
        <w:left w:val="none" w:sz="0" w:space="0" w:color="auto"/>
        <w:bottom w:val="none" w:sz="0" w:space="0" w:color="auto"/>
        <w:right w:val="none" w:sz="0" w:space="0" w:color="auto"/>
      </w:divBdr>
    </w:div>
    <w:div w:id="1312176674">
      <w:bodyDiv w:val="1"/>
      <w:marLeft w:val="0"/>
      <w:marRight w:val="0"/>
      <w:marTop w:val="0"/>
      <w:marBottom w:val="0"/>
      <w:divBdr>
        <w:top w:val="none" w:sz="0" w:space="0" w:color="auto"/>
        <w:left w:val="none" w:sz="0" w:space="0" w:color="auto"/>
        <w:bottom w:val="none" w:sz="0" w:space="0" w:color="auto"/>
        <w:right w:val="none" w:sz="0" w:space="0" w:color="auto"/>
      </w:divBdr>
    </w:div>
    <w:div w:id="1527593001">
      <w:bodyDiv w:val="1"/>
      <w:marLeft w:val="0"/>
      <w:marRight w:val="0"/>
      <w:marTop w:val="0"/>
      <w:marBottom w:val="0"/>
      <w:divBdr>
        <w:top w:val="none" w:sz="0" w:space="0" w:color="auto"/>
        <w:left w:val="none" w:sz="0" w:space="0" w:color="auto"/>
        <w:bottom w:val="none" w:sz="0" w:space="0" w:color="auto"/>
        <w:right w:val="none" w:sz="0" w:space="0" w:color="auto"/>
      </w:divBdr>
    </w:div>
    <w:div w:id="1639261009">
      <w:bodyDiv w:val="1"/>
      <w:marLeft w:val="0"/>
      <w:marRight w:val="0"/>
      <w:marTop w:val="0"/>
      <w:marBottom w:val="0"/>
      <w:divBdr>
        <w:top w:val="none" w:sz="0" w:space="0" w:color="auto"/>
        <w:left w:val="none" w:sz="0" w:space="0" w:color="auto"/>
        <w:bottom w:val="none" w:sz="0" w:space="0" w:color="auto"/>
        <w:right w:val="none" w:sz="0" w:space="0" w:color="auto"/>
      </w:divBdr>
    </w:div>
    <w:div w:id="1702778531">
      <w:bodyDiv w:val="1"/>
      <w:marLeft w:val="0"/>
      <w:marRight w:val="0"/>
      <w:marTop w:val="0"/>
      <w:marBottom w:val="0"/>
      <w:divBdr>
        <w:top w:val="none" w:sz="0" w:space="0" w:color="auto"/>
        <w:left w:val="none" w:sz="0" w:space="0" w:color="auto"/>
        <w:bottom w:val="none" w:sz="0" w:space="0" w:color="auto"/>
        <w:right w:val="none" w:sz="0" w:space="0" w:color="auto"/>
      </w:divBdr>
    </w:div>
    <w:div w:id="21393006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24D8022D-2609-4A26-AB06-40B8838EE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AADC6AD2-D161-4A6A-B06A-6930E34C15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5</Pages>
  <Words>1907</Words>
  <Characters>10874</Characters>
  <Application>Microsoft Office Word</Application>
  <DocSecurity>0</DocSecurity>
  <Lines>90</Lines>
  <Paragraphs>25</Paragraphs>
  <ScaleCrop>false</ScaleCrop>
  <Company>Ericsson</Company>
  <LinksUpToDate>false</LinksUpToDate>
  <CharactersWithSpaces>12756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Asbjörn Grövlen</dc:creator>
  <cp:keywords>3GPP; Ericsson; TDoc</cp:keywords>
  <cp:lastModifiedBy>OPPO-Roy</cp:lastModifiedBy>
  <cp:revision>13</cp:revision>
  <cp:lastPrinted>2008-01-31T07:09:00Z</cp:lastPrinted>
  <dcterms:created xsi:type="dcterms:W3CDTF">2023-02-16T11:49:00Z</dcterms:created>
  <dcterms:modified xsi:type="dcterms:W3CDTF">2023-04-10T11:11:00Z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(2)ekpUJNi7uArfoMeSMoQ31Q9TC7GwiAYctFCP0tEua1/eguMPV2mzHoT1Rj0JRSoPoW81zOMO
h5tpEV/obZiu5vR6LGl2CjrUlz3XQTVEUJdM0T7LiHxd5FJOGIb/yjNnqGhWe9pMPLRXkOJ5
uKhUVo01Zs5mVKCndoVD/YFucFj3mlXxAspPOm039lLIOsTDFqTHtsRjC/RKvUyqvJXE75t4
4rFsoPKDU99pq/Ir8J</vt:lpwstr>
  </property>
  <property fmtid="{D5CDD505-2E9C-101B-9397-08002B2CF9AE}" pid="5" name="_2015_ms_pID_7253431">
    <vt:lpwstr>J0pycwiYDvaf8k1OK8EyY0cn7+6d0AQPIx1b4LB/qCmtlv9KQ8XcSo
f2ELuylbHR4k/yg2EW+BpMGGE+uQ1SfjQ9ITDd8Ux5mU6MrmoBCbc4XSfa++gq5QavYlrOAX
K2CvlINFaofWsnx+1Fft3GxAzgV22fnHxu9F8pnKOnRsC6gCt97+cwiPFW0oVqzCU0Z0b2kC
NSRqn65rfSdYwWCu</vt:lpwstr>
  </property>
  <property fmtid="{D5CDD505-2E9C-101B-9397-08002B2CF9AE}" pid="6" name="KSOProductBuildVer">
    <vt:lpwstr>2052-11.8.2.9022</vt:lpwstr>
  </property>
  <property fmtid="{D5CDD505-2E9C-101B-9397-08002B2CF9AE}" pid="7" name="CWMf81f4ebc0f70450abf0143bf7b829e54">
    <vt:lpwstr>CWMEcj1L5dLKESeTQxRw+bl8TzozUokyrsYUdjOuqWTbqHVnQgKRxxEssS8Okv+gm/d70abQRh32EyrD71WBjzjgw==</vt:lpwstr>
  </property>
</Properties>
</file>